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76A2" w14:textId="77777777" w:rsidR="00EE0543" w:rsidRDefault="00EE0543">
      <w:pPr>
        <w:rPr>
          <w:sz w:val="24"/>
          <w:szCs w:val="24"/>
        </w:rPr>
      </w:pPr>
    </w:p>
    <w:p w14:paraId="02FD097C" w14:textId="77777777" w:rsidR="009A7473" w:rsidRPr="00B5462F" w:rsidRDefault="009A7473" w:rsidP="009A7473">
      <w:pPr>
        <w:rPr>
          <w:rFonts w:ascii="Calibri" w:hAnsi="Calibri"/>
          <w:color w:val="FF0000"/>
          <w:u w:val="single"/>
        </w:rPr>
      </w:pPr>
      <w:r w:rsidRPr="009A7473">
        <w:rPr>
          <w:rFonts w:ascii="Calibri" w:hAnsi="Calibri"/>
          <w:b/>
        </w:rPr>
        <w:t>Employee Name:</w:t>
      </w:r>
      <w:r w:rsidRPr="009A7473">
        <w:rPr>
          <w:rFonts w:ascii="Calibri" w:hAnsi="Calibri"/>
          <w:b/>
          <w:u w:val="single"/>
        </w:rPr>
        <w:tab/>
      </w:r>
      <w:r w:rsidRPr="009A7473">
        <w:rPr>
          <w:rFonts w:ascii="Calibri" w:hAnsi="Calibri"/>
          <w:u w:val="single"/>
        </w:rPr>
        <w:tab/>
        <w:t xml:space="preserve">             </w:t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</w:r>
      <w:r w:rsidRPr="009A7473">
        <w:rPr>
          <w:rFonts w:ascii="Calibri" w:hAnsi="Calibri"/>
          <w:u w:val="single"/>
        </w:rPr>
        <w:softHyphen/>
        <w:t xml:space="preserve">                    </w:t>
      </w:r>
      <w:r w:rsidR="000B5491">
        <w:rPr>
          <w:rFonts w:ascii="Calibri" w:hAnsi="Calibri"/>
          <w:u w:val="single"/>
        </w:rPr>
        <w:t xml:space="preserve">                      </w:t>
      </w:r>
      <w:r w:rsidRPr="009A7473">
        <w:rPr>
          <w:rFonts w:ascii="Calibri" w:hAnsi="Calibri"/>
          <w:b/>
        </w:rPr>
        <w:t>Employee ID #:</w:t>
      </w:r>
      <w:r w:rsidRPr="009A7473">
        <w:rPr>
          <w:rFonts w:ascii="Calibri" w:hAnsi="Calibri"/>
          <w:u w:val="single"/>
        </w:rPr>
        <w:t xml:space="preserve"> </w:t>
      </w:r>
      <w:r w:rsidR="000B5491">
        <w:rPr>
          <w:rFonts w:ascii="Calibri" w:hAnsi="Calibri"/>
          <w:u w:val="single"/>
        </w:rPr>
        <w:t xml:space="preserve">    </w:t>
      </w:r>
      <w:r w:rsidR="000B5491">
        <w:rPr>
          <w:rFonts w:ascii="Calibri" w:hAnsi="Calibri"/>
          <w:u w:val="single"/>
        </w:rPr>
        <w:tab/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  <w:t xml:space="preserve">            </w:t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</w:r>
      <w:r w:rsidR="000B5491">
        <w:rPr>
          <w:rFonts w:ascii="Calibri" w:hAnsi="Calibri"/>
          <w:u w:val="single"/>
        </w:rPr>
        <w:softHyphen/>
        <w:t xml:space="preserve">   ___</w:t>
      </w:r>
      <w:r w:rsidR="00B5462F">
        <w:rPr>
          <w:rFonts w:ascii="Calibri" w:hAnsi="Calibri"/>
          <w:u w:val="single"/>
        </w:rPr>
        <w:t>__</w:t>
      </w:r>
      <w:r w:rsidRPr="00B5462F">
        <w:rPr>
          <w:rFonts w:ascii="Calibri" w:hAnsi="Calibri"/>
          <w:b/>
        </w:rPr>
        <w:t>Date</w:t>
      </w:r>
      <w:r w:rsidR="00B5462F">
        <w:rPr>
          <w:rFonts w:ascii="Calibri" w:hAnsi="Calibri"/>
        </w:rPr>
        <w:t>:</w:t>
      </w:r>
      <w:r w:rsidR="00300105">
        <w:rPr>
          <w:rFonts w:ascii="Calibri" w:hAnsi="Calibri"/>
          <w:u w:val="single"/>
        </w:rPr>
        <w:t xml:space="preserve"> ________________</w:t>
      </w:r>
    </w:p>
    <w:p w14:paraId="40618B5A" w14:textId="77777777" w:rsidR="007E404C" w:rsidRDefault="007E404C" w:rsidP="009A7473">
      <w:pPr>
        <w:rPr>
          <w:rFonts w:ascii="Calibri" w:hAnsi="Calibri"/>
          <w:u w:val="single"/>
        </w:rPr>
      </w:pPr>
    </w:p>
    <w:p w14:paraId="792BC31A" w14:textId="77777777" w:rsidR="00B5462F" w:rsidRPr="0093568F" w:rsidRDefault="007E404C" w:rsidP="009A7473">
      <w:pPr>
        <w:rPr>
          <w:rFonts w:ascii="Calibri" w:hAnsi="Calibri"/>
        </w:rPr>
      </w:pPr>
      <w:r w:rsidRPr="0093568F">
        <w:rPr>
          <w:rFonts w:ascii="Calibri" w:hAnsi="Calibri"/>
          <w:b/>
          <w:u w:val="single"/>
        </w:rPr>
        <w:t>Disclaimer:</w:t>
      </w:r>
      <w:r w:rsidRPr="0093568F">
        <w:rPr>
          <w:rFonts w:ascii="Calibri" w:hAnsi="Calibri"/>
        </w:rPr>
        <w:t xml:space="preserve"> </w:t>
      </w:r>
      <w:r w:rsidR="00D85249" w:rsidRPr="00D85249">
        <w:rPr>
          <w:rFonts w:ascii="Calibri" w:hAnsi="Calibri"/>
        </w:rPr>
        <w:t>Competency Verification Records (CVR) are temporarily stored in the Department’s competency filing system until completion has been recorded on a permanent competency form (e.g., OCA, ACR).  The CVR requires a validator’s signature.</w:t>
      </w:r>
    </w:p>
    <w:p w14:paraId="1EE8B143" w14:textId="77777777" w:rsidR="0093568F" w:rsidRPr="0093568F" w:rsidRDefault="0093568F" w:rsidP="009A7473">
      <w:pPr>
        <w:rPr>
          <w:rFonts w:ascii="Calibri" w:hAnsi="Calibri"/>
          <w:b/>
          <w:sz w:val="10"/>
        </w:rPr>
      </w:pPr>
    </w:p>
    <w:p w14:paraId="5FE511B5" w14:textId="77777777" w:rsidR="007E404C" w:rsidRPr="007E404C" w:rsidRDefault="00B5462F" w:rsidP="009A7473">
      <w:pPr>
        <w:rPr>
          <w:rFonts w:ascii="Calibri" w:hAnsi="Calibri"/>
        </w:rPr>
      </w:pPr>
      <w:r w:rsidRPr="00B5462F">
        <w:rPr>
          <w:rFonts w:ascii="Calibri" w:hAnsi="Calibri"/>
          <w:b/>
          <w:u w:val="single"/>
        </w:rPr>
        <w:t>Transfer of C</w:t>
      </w:r>
      <w:r w:rsidR="0093568F">
        <w:rPr>
          <w:rFonts w:ascii="Calibri" w:hAnsi="Calibri"/>
          <w:b/>
          <w:u w:val="single"/>
        </w:rPr>
        <w:t>VR</w:t>
      </w:r>
      <w:r w:rsidRPr="00B5462F">
        <w:rPr>
          <w:rFonts w:ascii="Calibri" w:hAnsi="Calibri"/>
          <w:b/>
          <w:u w:val="single"/>
        </w:rPr>
        <w:t xml:space="preserve"> to Permanent Record:</w:t>
      </w:r>
      <w:r>
        <w:rPr>
          <w:rFonts w:ascii="Calibri" w:hAnsi="Calibri"/>
        </w:rPr>
        <w:t xml:space="preserve"> With this record of a validated competency, </w:t>
      </w:r>
      <w:r w:rsidRPr="007E404C">
        <w:rPr>
          <w:rFonts w:ascii="Calibri" w:hAnsi="Calibri"/>
        </w:rPr>
        <w:t>the preceptor, Dept. NEC, manager, or their designee</w:t>
      </w:r>
      <w:r>
        <w:rPr>
          <w:rFonts w:ascii="Calibri" w:hAnsi="Calibri"/>
        </w:rPr>
        <w:t xml:space="preserve"> locates the matching competency statement on t</w:t>
      </w:r>
      <w:r w:rsidR="007E404C" w:rsidRPr="007E404C">
        <w:rPr>
          <w:rFonts w:ascii="Calibri" w:hAnsi="Calibri"/>
        </w:rPr>
        <w:t>he Annual Competency Record (ACR), Orientation Competency Assessment (OCA) Regional Competency Assessment (RCA), or Department Specific Competency (DSC) form</w:t>
      </w:r>
      <w:r>
        <w:rPr>
          <w:rFonts w:ascii="Calibri" w:hAnsi="Calibri"/>
        </w:rPr>
        <w:t xml:space="preserve">. </w:t>
      </w:r>
      <w:r w:rsidR="0093568F" w:rsidRPr="0093568F">
        <w:rPr>
          <w:rFonts w:ascii="Calibri" w:hAnsi="Calibri"/>
          <w:i/>
        </w:rPr>
        <w:t>(</w:t>
      </w:r>
      <w:r w:rsidRPr="0093568F">
        <w:rPr>
          <w:rFonts w:ascii="Calibri" w:hAnsi="Calibri"/>
          <w:i/>
        </w:rPr>
        <w:t>If the statement is not present, i</w:t>
      </w:r>
      <w:r w:rsidR="0093568F" w:rsidRPr="0093568F">
        <w:rPr>
          <w:rFonts w:ascii="Calibri" w:hAnsi="Calibri"/>
          <w:i/>
        </w:rPr>
        <w:t xml:space="preserve">t can be </w:t>
      </w:r>
      <w:proofErr w:type="gramStart"/>
      <w:r w:rsidR="0093568F" w:rsidRPr="0093568F">
        <w:rPr>
          <w:rFonts w:ascii="Calibri" w:hAnsi="Calibri"/>
          <w:i/>
        </w:rPr>
        <w:t>written-in</w:t>
      </w:r>
      <w:r w:rsidR="0093568F">
        <w:rPr>
          <w:rFonts w:ascii="Calibri" w:hAnsi="Calibri"/>
        </w:rPr>
        <w:t>.</w:t>
      </w:r>
      <w:proofErr w:type="gramEnd"/>
      <w:r w:rsidR="0093568F">
        <w:rPr>
          <w:rFonts w:ascii="Calibri" w:hAnsi="Calibri"/>
        </w:rPr>
        <w:t>)</w:t>
      </w:r>
      <w:r w:rsidR="007E404C" w:rsidRPr="007E404C">
        <w:rPr>
          <w:rFonts w:ascii="Calibri" w:hAnsi="Calibri"/>
        </w:rPr>
        <w:t xml:space="preserve"> </w:t>
      </w:r>
      <w:r w:rsidR="0093568F">
        <w:rPr>
          <w:rFonts w:ascii="Calibri" w:hAnsi="Calibri"/>
        </w:rPr>
        <w:t xml:space="preserve">The competency </w:t>
      </w:r>
      <w:r w:rsidR="00B5706F">
        <w:rPr>
          <w:rFonts w:ascii="Calibri" w:hAnsi="Calibri"/>
        </w:rPr>
        <w:t xml:space="preserve">statement </w:t>
      </w:r>
      <w:r w:rsidR="0093568F">
        <w:rPr>
          <w:rFonts w:ascii="Calibri" w:hAnsi="Calibri"/>
        </w:rPr>
        <w:t xml:space="preserve">is then initialed and dated as complete. </w:t>
      </w:r>
    </w:p>
    <w:p w14:paraId="71E539B2" w14:textId="77777777" w:rsidR="009A7473" w:rsidRPr="009A7473" w:rsidRDefault="009A7473" w:rsidP="009A7473">
      <w:pPr>
        <w:rPr>
          <w:rFonts w:ascii="Calibri" w:hAnsi="Calibri"/>
          <w:sz w:val="14"/>
          <w:szCs w:val="14"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8765"/>
      </w:tblGrid>
      <w:tr w:rsidR="000B5491" w:rsidRPr="00B62E99" w14:paraId="4E1C8026" w14:textId="77777777" w:rsidTr="000E11A6">
        <w:trPr>
          <w:trHeight w:val="548"/>
        </w:trPr>
        <w:tc>
          <w:tcPr>
            <w:tcW w:w="1469" w:type="dxa"/>
            <w:shd w:val="clear" w:color="auto" w:fill="auto"/>
          </w:tcPr>
          <w:p w14:paraId="01E365EB" w14:textId="77777777" w:rsidR="000B5491" w:rsidRPr="00B62E99" w:rsidRDefault="007E404C" w:rsidP="00BB7096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62E99">
              <w:rPr>
                <w:rFonts w:ascii="Calibri" w:hAnsi="Calibri"/>
                <w:b/>
                <w:sz w:val="18"/>
                <w:szCs w:val="18"/>
              </w:rPr>
              <w:t>Competency Statement:</w:t>
            </w:r>
          </w:p>
        </w:tc>
        <w:tc>
          <w:tcPr>
            <w:tcW w:w="8696" w:type="dxa"/>
            <w:shd w:val="clear" w:color="auto" w:fill="auto"/>
          </w:tcPr>
          <w:p w14:paraId="0BC98C6A" w14:textId="077A3BB4" w:rsidR="000B5491" w:rsidRPr="005B7C2A" w:rsidRDefault="0067566C" w:rsidP="000B5491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5B7C2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Demonstrates insertion of Peripherally Inserted Central </w:t>
            </w:r>
            <w:r w:rsidR="005A11A5">
              <w:rPr>
                <w:rFonts w:ascii="Calibri" w:hAnsi="Calibri" w:cs="Calibri"/>
                <w:color w:val="auto"/>
                <w:sz w:val="18"/>
                <w:szCs w:val="18"/>
              </w:rPr>
              <w:t>Catheter</w:t>
            </w:r>
            <w:r w:rsidRPr="005B7C2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(PICC)</w:t>
            </w:r>
            <w:r w:rsidR="00485C83" w:rsidRPr="005B7C2A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</w:tc>
      </w:tr>
      <w:tr w:rsidR="0093568F" w:rsidRPr="00B62E99" w14:paraId="787AA716" w14:textId="77777777" w:rsidTr="000E11A6">
        <w:trPr>
          <w:trHeight w:val="350"/>
        </w:trPr>
        <w:tc>
          <w:tcPr>
            <w:tcW w:w="1469" w:type="dxa"/>
            <w:shd w:val="clear" w:color="auto" w:fill="auto"/>
          </w:tcPr>
          <w:p w14:paraId="366D00C5" w14:textId="77777777" w:rsidR="0093568F" w:rsidRPr="00873F92" w:rsidRDefault="0093568F" w:rsidP="00BB7096">
            <w:pPr>
              <w:pStyle w:val="Default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873F92">
              <w:rPr>
                <w:rFonts w:ascii="Calibri" w:hAnsi="Calibri"/>
                <w:b/>
                <w:color w:val="auto"/>
                <w:sz w:val="18"/>
                <w:szCs w:val="18"/>
              </w:rPr>
              <w:t>Validator</w:t>
            </w:r>
            <w:r w:rsidR="006409B0" w:rsidRPr="00873F92">
              <w:rPr>
                <w:rFonts w:ascii="Calibri" w:hAnsi="Calibri"/>
                <w:b/>
                <w:color w:val="auto"/>
                <w:sz w:val="18"/>
                <w:szCs w:val="18"/>
              </w:rPr>
              <w:t>(</w:t>
            </w:r>
            <w:r w:rsidRPr="00873F92">
              <w:rPr>
                <w:rFonts w:ascii="Calibri" w:hAnsi="Calibri"/>
                <w:b/>
                <w:color w:val="auto"/>
                <w:sz w:val="18"/>
                <w:szCs w:val="18"/>
              </w:rPr>
              <w:t>s</w:t>
            </w:r>
            <w:r w:rsidR="006409B0" w:rsidRPr="00873F92">
              <w:rPr>
                <w:rFonts w:ascii="Calibri" w:hAnsi="Calibri"/>
                <w:b/>
                <w:color w:val="auto"/>
                <w:sz w:val="18"/>
                <w:szCs w:val="18"/>
              </w:rPr>
              <w:t>)</w:t>
            </w:r>
            <w:r w:rsidRPr="00873F92">
              <w:rPr>
                <w:rFonts w:ascii="Calibri" w:hAnsi="Calibri"/>
                <w:b/>
                <w:color w:val="auto"/>
                <w:sz w:val="18"/>
                <w:szCs w:val="18"/>
              </w:rPr>
              <w:t>:</w:t>
            </w:r>
          </w:p>
        </w:tc>
        <w:tc>
          <w:tcPr>
            <w:tcW w:w="8696" w:type="dxa"/>
            <w:shd w:val="clear" w:color="auto" w:fill="auto"/>
          </w:tcPr>
          <w:p w14:paraId="0EC3615B" w14:textId="790645B5" w:rsidR="0093568F" w:rsidRPr="005B7C2A" w:rsidRDefault="0067566C" w:rsidP="0093568F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5B7C2A">
              <w:rPr>
                <w:rFonts w:ascii="Calibri" w:hAnsi="Calibri" w:cs="Calibri"/>
                <w:color w:val="auto"/>
                <w:sz w:val="18"/>
                <w:szCs w:val="18"/>
              </w:rPr>
              <w:t>RN</w:t>
            </w:r>
            <w:r w:rsidR="000E11A6" w:rsidRPr="005B7C2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Vascular Access Team members </w:t>
            </w:r>
            <w:r w:rsidR="0093568F" w:rsidRPr="005B7C2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who </w:t>
            </w:r>
            <w:r w:rsidR="000E11A6" w:rsidRPr="005B7C2A">
              <w:rPr>
                <w:rFonts w:ascii="Calibri" w:hAnsi="Calibri" w:cs="Calibri"/>
                <w:color w:val="auto"/>
                <w:sz w:val="18"/>
                <w:szCs w:val="18"/>
              </w:rPr>
              <w:t>have</w:t>
            </w:r>
            <w:r w:rsidR="0093568F" w:rsidRPr="005B7C2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validate</w:t>
            </w:r>
            <w:r w:rsidR="000E11A6" w:rsidRPr="005B7C2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d and documented </w:t>
            </w:r>
            <w:r w:rsidR="0093568F" w:rsidRPr="005B7C2A">
              <w:rPr>
                <w:rFonts w:ascii="Calibri" w:hAnsi="Calibri" w:cs="Calibri"/>
                <w:color w:val="auto"/>
                <w:sz w:val="18"/>
                <w:szCs w:val="18"/>
              </w:rPr>
              <w:t>competency</w:t>
            </w:r>
            <w:r w:rsidR="000E11A6" w:rsidRPr="005B7C2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for this skill</w:t>
            </w:r>
            <w:r w:rsidR="00485C83" w:rsidRPr="005B7C2A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</w:tc>
      </w:tr>
      <w:tr w:rsidR="000B5491" w:rsidRPr="00B62E99" w14:paraId="5690CA11" w14:textId="77777777" w:rsidTr="000E11A6">
        <w:trPr>
          <w:trHeight w:val="710"/>
        </w:trPr>
        <w:tc>
          <w:tcPr>
            <w:tcW w:w="1469" w:type="dxa"/>
            <w:shd w:val="clear" w:color="auto" w:fill="auto"/>
          </w:tcPr>
          <w:p w14:paraId="1468FEB1" w14:textId="77777777" w:rsidR="000B5491" w:rsidRPr="00B62E99" w:rsidRDefault="00B5462F" w:rsidP="00BB7096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62E99">
              <w:rPr>
                <w:rFonts w:ascii="Calibri" w:hAnsi="Calibri"/>
                <w:b/>
                <w:sz w:val="18"/>
                <w:szCs w:val="18"/>
              </w:rPr>
              <w:t>Validator Documentation Instructions:</w:t>
            </w:r>
          </w:p>
        </w:tc>
        <w:tc>
          <w:tcPr>
            <w:tcW w:w="8696" w:type="dxa"/>
            <w:shd w:val="clear" w:color="auto" w:fill="auto"/>
          </w:tcPr>
          <w:p w14:paraId="1AFF7DFB" w14:textId="77777777" w:rsidR="000B5491" w:rsidRPr="005B7C2A" w:rsidRDefault="00B5462F" w:rsidP="006409B0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5B7C2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Validator </w:t>
            </w:r>
            <w:r w:rsidR="006409B0" w:rsidRPr="005B7C2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documents method of validation (below) and </w:t>
            </w:r>
            <w:r w:rsidRPr="005B7C2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initials each skill box once completed </w:t>
            </w:r>
            <w:r w:rsidRPr="005B7C2A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and</w:t>
            </w:r>
            <w:r w:rsidRPr="005B7C2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places their full name, signature, and completion date at the end of the document. </w:t>
            </w:r>
          </w:p>
        </w:tc>
      </w:tr>
      <w:tr w:rsidR="000B5491" w:rsidRPr="00B62E99" w14:paraId="074DA733" w14:textId="77777777" w:rsidTr="000E11A6">
        <w:trPr>
          <w:trHeight w:val="3500"/>
        </w:trPr>
        <w:tc>
          <w:tcPr>
            <w:tcW w:w="1469" w:type="dxa"/>
            <w:shd w:val="clear" w:color="auto" w:fill="auto"/>
          </w:tcPr>
          <w:p w14:paraId="0BA4DDBF" w14:textId="77777777" w:rsidR="000B5491" w:rsidRPr="00B62E99" w:rsidRDefault="0093568F" w:rsidP="00BB7096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62E99">
              <w:rPr>
                <w:rFonts w:ascii="Calibri" w:hAnsi="Calibri"/>
                <w:b/>
                <w:sz w:val="18"/>
                <w:szCs w:val="18"/>
              </w:rPr>
              <w:t>Method of Validation:</w:t>
            </w:r>
          </w:p>
          <w:p w14:paraId="4EDBAD9F" w14:textId="77777777" w:rsidR="0093568F" w:rsidRPr="00B62E99" w:rsidRDefault="0093568F" w:rsidP="00BB7096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14:paraId="5CA0804E" w14:textId="7EBEBFBA" w:rsidR="0093568F" w:rsidRPr="00B62E99" w:rsidRDefault="0093568F" w:rsidP="00BB7096">
            <w:pPr>
              <w:pStyle w:val="Default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8696" w:type="dxa"/>
            <w:shd w:val="clear" w:color="auto" w:fill="auto"/>
          </w:tcPr>
          <w:tbl>
            <w:tblPr>
              <w:tblW w:w="8377" w:type="dxa"/>
              <w:tblInd w:w="16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7"/>
              <w:gridCol w:w="7990"/>
            </w:tblGrid>
            <w:tr w:rsidR="005B7C2A" w:rsidRPr="005B7C2A" w14:paraId="225BDB94" w14:textId="77777777" w:rsidTr="0093568F">
              <w:trPr>
                <w:trHeight w:hRule="exact" w:val="309"/>
              </w:trPr>
              <w:tc>
                <w:tcPr>
                  <w:tcW w:w="3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4671E7C" w14:textId="77777777" w:rsidR="0093568F" w:rsidRPr="005B7C2A" w:rsidRDefault="0093568F" w:rsidP="0093568F">
                  <w:pPr>
                    <w:widowControl w:val="0"/>
                    <w:spacing w:before="1"/>
                    <w:jc w:val="center"/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5B7C2A">
                    <w:rPr>
                      <w:rFonts w:ascii="Calibri" w:eastAsia="Calibri" w:hAnsi="Calibri"/>
                      <w:b/>
                      <w:bCs/>
                      <w:spacing w:val="-1"/>
                      <w:sz w:val="18"/>
                      <w:szCs w:val="18"/>
                    </w:rPr>
                    <w:t>DO</w:t>
                  </w:r>
                </w:p>
              </w:tc>
              <w:tc>
                <w:tcPr>
                  <w:tcW w:w="79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092EF9" w14:textId="77777777" w:rsidR="0093568F" w:rsidRPr="005B7C2A" w:rsidRDefault="0093568F" w:rsidP="0093568F">
                  <w:pPr>
                    <w:widowControl w:val="0"/>
                    <w:spacing w:before="1"/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5B7C2A">
                    <w:rPr>
                      <w:rFonts w:ascii="Calibri" w:eastAsia="Calibri" w:hAnsi="Calibri"/>
                      <w:b/>
                      <w:bCs/>
                      <w:spacing w:val="-1"/>
                      <w:sz w:val="18"/>
                      <w:szCs w:val="18"/>
                    </w:rPr>
                    <w:t xml:space="preserve"> Direct</w:t>
                  </w:r>
                  <w:r w:rsidRPr="005B7C2A">
                    <w:rPr>
                      <w:rFonts w:ascii="Calibri" w:eastAsia="Calibri" w:hAnsi="Calibri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b/>
                      <w:bCs/>
                      <w:spacing w:val="-1"/>
                      <w:sz w:val="18"/>
                      <w:szCs w:val="18"/>
                    </w:rPr>
                    <w:t>Observation – Return</w:t>
                  </w:r>
                  <w:r w:rsidRPr="005B7C2A">
                    <w:rPr>
                      <w:rFonts w:ascii="Calibri" w:eastAsia="Calibri" w:hAnsi="Calibri"/>
                      <w:b/>
                      <w:bCs/>
                      <w:spacing w:val="-4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b/>
                      <w:bCs/>
                      <w:spacing w:val="-1"/>
                      <w:sz w:val="18"/>
                      <w:szCs w:val="18"/>
                    </w:rPr>
                    <w:t>demonstration</w:t>
                  </w:r>
                  <w:r w:rsidRPr="005B7C2A">
                    <w:rPr>
                      <w:rFonts w:ascii="Calibri" w:eastAsia="Calibri" w:hAnsi="Calibri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or</w:t>
                  </w:r>
                  <w:r w:rsidRPr="005B7C2A">
                    <w:rPr>
                      <w:rFonts w:ascii="Calibri" w:eastAsia="Calibri" w:hAnsi="Calibri"/>
                      <w:b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b/>
                      <w:bCs/>
                      <w:spacing w:val="-1"/>
                      <w:sz w:val="18"/>
                      <w:szCs w:val="18"/>
                    </w:rPr>
                    <w:t>evidence</w:t>
                  </w:r>
                  <w:r w:rsidRPr="005B7C2A">
                    <w:rPr>
                      <w:rFonts w:ascii="Calibri" w:eastAsia="Calibri" w:hAnsi="Calibri"/>
                      <w:b/>
                      <w:bCs/>
                      <w:spacing w:val="-4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of</w:t>
                  </w:r>
                  <w:r w:rsidRPr="005B7C2A">
                    <w:rPr>
                      <w:rFonts w:ascii="Calibri" w:eastAsia="Calibri" w:hAnsi="Calibri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b/>
                      <w:bCs/>
                      <w:spacing w:val="-1"/>
                      <w:sz w:val="18"/>
                      <w:szCs w:val="18"/>
                    </w:rPr>
                    <w:t>daily</w:t>
                  </w:r>
                  <w:r w:rsidRPr="005B7C2A">
                    <w:rPr>
                      <w:rFonts w:ascii="Calibri" w:eastAsia="Calibri" w:hAnsi="Calibri"/>
                      <w:b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b/>
                      <w:bCs/>
                      <w:sz w:val="18"/>
                      <w:szCs w:val="18"/>
                    </w:rPr>
                    <w:t>work.</w:t>
                  </w:r>
                </w:p>
              </w:tc>
            </w:tr>
            <w:tr w:rsidR="005B7C2A" w:rsidRPr="005B7C2A" w14:paraId="6810404F" w14:textId="77777777" w:rsidTr="0093568F">
              <w:trPr>
                <w:trHeight w:hRule="exact" w:val="264"/>
              </w:trPr>
              <w:tc>
                <w:tcPr>
                  <w:tcW w:w="3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9037D6E" w14:textId="77777777" w:rsidR="0093568F" w:rsidRPr="005B7C2A" w:rsidRDefault="0093568F" w:rsidP="0093568F">
                  <w:pPr>
                    <w:widowControl w:val="0"/>
                    <w:ind w:right="3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79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5EFB56F" w14:textId="77777777" w:rsidR="0093568F" w:rsidRPr="005B7C2A" w:rsidRDefault="0093568F" w:rsidP="0093568F">
                  <w:pPr>
                    <w:widowControl w:val="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Test: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Written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or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oral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assessments,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surveys</w:t>
                  </w:r>
                  <w:proofErr w:type="gramEnd"/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or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worksheets,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passing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grade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on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a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CBL test.</w:t>
                  </w:r>
                </w:p>
              </w:tc>
            </w:tr>
            <w:tr w:rsidR="005B7C2A" w:rsidRPr="005B7C2A" w14:paraId="7A6A65EF" w14:textId="77777777" w:rsidTr="0093568F">
              <w:trPr>
                <w:trHeight w:hRule="exact" w:val="282"/>
              </w:trPr>
              <w:tc>
                <w:tcPr>
                  <w:tcW w:w="3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280007F" w14:textId="77777777" w:rsidR="0093568F" w:rsidRPr="005B7C2A" w:rsidRDefault="0093568F" w:rsidP="0093568F">
                  <w:pPr>
                    <w:widowControl w:val="0"/>
                    <w:ind w:right="1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9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39FF443" w14:textId="77777777" w:rsidR="0093568F" w:rsidRPr="005B7C2A" w:rsidRDefault="0093568F" w:rsidP="0093568F">
                  <w:pPr>
                    <w:widowControl w:val="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Simulation</w:t>
                  </w:r>
                </w:p>
              </w:tc>
            </w:tr>
            <w:tr w:rsidR="005B7C2A" w:rsidRPr="005B7C2A" w14:paraId="73FDF082" w14:textId="77777777" w:rsidTr="0093568F">
              <w:trPr>
                <w:trHeight w:hRule="exact" w:val="534"/>
              </w:trPr>
              <w:tc>
                <w:tcPr>
                  <w:tcW w:w="3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ED5797C" w14:textId="77777777" w:rsidR="0093568F" w:rsidRPr="005B7C2A" w:rsidRDefault="0093568F" w:rsidP="0093568F">
                  <w:pPr>
                    <w:widowControl w:val="0"/>
                    <w:ind w:right="1"/>
                    <w:jc w:val="center"/>
                    <w:rPr>
                      <w:rFonts w:ascii="Calibri" w:eastAsia="Calibri" w:hAnsi="Calibri"/>
                      <w:sz w:val="18"/>
                      <w:szCs w:val="18"/>
                    </w:rPr>
                  </w:pP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79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EA26709" w14:textId="77777777" w:rsidR="0093568F" w:rsidRPr="005B7C2A" w:rsidRDefault="0093568F" w:rsidP="0093568F">
                  <w:pPr>
                    <w:widowControl w:val="0"/>
                    <w:ind w:right="607"/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</w:pP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Case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Study/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Scenarios: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Create/share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a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story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of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a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situation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then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ask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questions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that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capture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the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nature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of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the c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ompetency that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 xml:space="preserve">is being referenced. </w:t>
                  </w:r>
                </w:p>
                <w:p w14:paraId="775787B4" w14:textId="77777777" w:rsidR="0093568F" w:rsidRPr="005B7C2A" w:rsidRDefault="0093568F" w:rsidP="0093568F">
                  <w:pPr>
                    <w:widowControl w:val="0"/>
                    <w:ind w:left="99"/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</w:pPr>
                </w:p>
              </w:tc>
            </w:tr>
            <w:tr w:rsidR="005B7C2A" w:rsidRPr="005B7C2A" w14:paraId="26C359DE" w14:textId="77777777" w:rsidTr="0093568F">
              <w:trPr>
                <w:trHeight w:hRule="exact" w:val="534"/>
              </w:trPr>
              <w:tc>
                <w:tcPr>
                  <w:tcW w:w="3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000AF9F" w14:textId="77777777" w:rsidR="0093568F" w:rsidRPr="005B7C2A" w:rsidRDefault="0093568F" w:rsidP="0093568F">
                  <w:pPr>
                    <w:widowControl w:val="0"/>
                    <w:ind w:right="1"/>
                    <w:jc w:val="center"/>
                    <w:rPr>
                      <w:rFonts w:ascii="Calibri" w:eastAsia="Calibri" w:hAnsi="Calibri"/>
                      <w:sz w:val="18"/>
                      <w:szCs w:val="18"/>
                    </w:rPr>
                  </w:pP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79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55E6577" w14:textId="77777777" w:rsidR="0093568F" w:rsidRPr="005B7C2A" w:rsidRDefault="0093568F" w:rsidP="0093568F">
                  <w:pPr>
                    <w:widowControl w:val="0"/>
                    <w:tabs>
                      <w:tab w:val="left" w:pos="461"/>
                    </w:tabs>
                    <w:spacing w:before="1" w:line="229" w:lineRule="exact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Discussion: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Identify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questions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related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to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a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competency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and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ask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orientee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to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provide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an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example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of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their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real-life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experiences.</w:t>
                  </w:r>
                </w:p>
                <w:p w14:paraId="71676610" w14:textId="77777777" w:rsidR="0093568F" w:rsidRPr="005B7C2A" w:rsidRDefault="0093568F" w:rsidP="0093568F">
                  <w:pPr>
                    <w:widowControl w:val="0"/>
                    <w:ind w:left="99"/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</w:pPr>
                </w:p>
              </w:tc>
            </w:tr>
            <w:tr w:rsidR="005B7C2A" w:rsidRPr="005B7C2A" w14:paraId="1AE448EA" w14:textId="77777777" w:rsidTr="0093568F">
              <w:trPr>
                <w:trHeight w:hRule="exact" w:val="372"/>
              </w:trPr>
              <w:tc>
                <w:tcPr>
                  <w:tcW w:w="3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F5B5C43" w14:textId="77777777" w:rsidR="0093568F" w:rsidRPr="005B7C2A" w:rsidRDefault="0093568F" w:rsidP="0093568F">
                  <w:pPr>
                    <w:widowControl w:val="0"/>
                    <w:spacing w:line="218" w:lineRule="exact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79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EEF3C2C" w14:textId="77777777" w:rsidR="0093568F" w:rsidRPr="005B7C2A" w:rsidRDefault="0093568F" w:rsidP="0093568F">
                  <w:pPr>
                    <w:widowControl w:val="0"/>
                    <w:tabs>
                      <w:tab w:val="left" w:pos="461"/>
                    </w:tabs>
                    <w:spacing w:line="227" w:lineRule="exact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Reflection: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A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debriefing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of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an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actual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event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or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a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discussion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of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a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hypothetical situation.</w:t>
                  </w:r>
                </w:p>
              </w:tc>
            </w:tr>
            <w:tr w:rsidR="005B7C2A" w:rsidRPr="005B7C2A" w14:paraId="6DF6A6BA" w14:textId="77777777" w:rsidTr="0093568F">
              <w:trPr>
                <w:trHeight w:hRule="exact" w:val="534"/>
              </w:trPr>
              <w:tc>
                <w:tcPr>
                  <w:tcW w:w="3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2CE062F" w14:textId="77777777" w:rsidR="0093568F" w:rsidRPr="005B7C2A" w:rsidRDefault="0093568F" w:rsidP="0093568F">
                  <w:pPr>
                    <w:widowControl w:val="0"/>
                    <w:ind w:right="4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>QI</w:t>
                  </w:r>
                </w:p>
              </w:tc>
              <w:tc>
                <w:tcPr>
                  <w:tcW w:w="79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4D0165B" w14:textId="77777777" w:rsidR="0093568F" w:rsidRPr="005B7C2A" w:rsidRDefault="0093568F" w:rsidP="0093568F">
                  <w:pPr>
                    <w:widowControl w:val="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Quality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Improvement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Monitoring: Audits</w:t>
                  </w:r>
                  <w:r w:rsidRPr="005B7C2A">
                    <w:rPr>
                      <w:rFonts w:ascii="Calibri" w:eastAsia="Calibri" w:hAnsi="Calibri"/>
                      <w:spacing w:val="-4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or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compliance</w:t>
                  </w:r>
                  <w:r w:rsidRPr="005B7C2A">
                    <w:rPr>
                      <w:rFonts w:ascii="Calibri" w:eastAsia="Calibri" w:hAnsi="Calibri"/>
                      <w:spacing w:val="-4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checks</w:t>
                  </w:r>
                  <w:r w:rsidRPr="005B7C2A">
                    <w:rPr>
                      <w:rFonts w:ascii="Calibri" w:eastAsia="Calibri" w:hAnsi="Calibri"/>
                      <w:spacing w:val="-4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on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actual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work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or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documentation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to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ensure</w:t>
                  </w:r>
                  <w:r w:rsidRPr="005B7C2A">
                    <w:rPr>
                      <w:rFonts w:ascii="Calibri" w:eastAsia="Calibri" w:hAnsi="Calibri"/>
                      <w:spacing w:val="-4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the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competency</w:t>
                  </w: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z w:val="18"/>
                      <w:szCs w:val="18"/>
                    </w:rPr>
                    <w:t>is</w:t>
                  </w:r>
                  <w:r w:rsidRPr="005B7C2A">
                    <w:rPr>
                      <w:rFonts w:ascii="Calibri" w:eastAsia="Calibri" w:hAnsi="Calibr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>completed.</w:t>
                  </w:r>
                </w:p>
              </w:tc>
            </w:tr>
            <w:tr w:rsidR="005B7C2A" w:rsidRPr="005B7C2A" w14:paraId="101BD868" w14:textId="77777777" w:rsidTr="0093568F">
              <w:trPr>
                <w:trHeight w:hRule="exact" w:val="534"/>
              </w:trPr>
              <w:tc>
                <w:tcPr>
                  <w:tcW w:w="3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A672F93" w14:textId="77777777" w:rsidR="0093568F" w:rsidRPr="005B7C2A" w:rsidRDefault="0093568F" w:rsidP="0093568F">
                  <w:pPr>
                    <w:widowControl w:val="0"/>
                    <w:ind w:right="4"/>
                    <w:jc w:val="center"/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</w:pPr>
                  <w:r w:rsidRPr="005B7C2A">
                    <w:rPr>
                      <w:rFonts w:ascii="Calibri" w:eastAsia="Calibri" w:hAnsi="Calibri"/>
                      <w:spacing w:val="-2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79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398D392" w14:textId="77777777" w:rsidR="0093568F" w:rsidRPr="005B7C2A" w:rsidRDefault="0093568F" w:rsidP="0093568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B7C2A"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  <w:t xml:space="preserve"> If the specific product or process step is not used in the respective area or by the respective role, then this step is deemed N/A.</w:t>
                  </w:r>
                </w:p>
                <w:p w14:paraId="28F97895" w14:textId="77777777" w:rsidR="0093568F" w:rsidRPr="005B7C2A" w:rsidRDefault="0093568F" w:rsidP="0093568F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B7C2A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  <w:p w14:paraId="0593BF3A" w14:textId="77777777" w:rsidR="0093568F" w:rsidRPr="005B7C2A" w:rsidRDefault="0093568F" w:rsidP="0093568F">
                  <w:pPr>
                    <w:widowControl w:val="0"/>
                    <w:ind w:left="99"/>
                    <w:rPr>
                      <w:rFonts w:ascii="Calibri" w:eastAsia="Calibri" w:hAnsi="Calibri"/>
                      <w:spacing w:val="-1"/>
                      <w:sz w:val="18"/>
                      <w:szCs w:val="18"/>
                    </w:rPr>
                  </w:pPr>
                </w:p>
              </w:tc>
            </w:tr>
          </w:tbl>
          <w:p w14:paraId="1749DA70" w14:textId="77777777" w:rsidR="000B5491" w:rsidRPr="005B7C2A" w:rsidRDefault="000B5491" w:rsidP="000B5491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0B5491" w:rsidRPr="00B62E99" w14:paraId="7CA74F8F" w14:textId="77777777" w:rsidTr="000E11A6">
        <w:trPr>
          <w:trHeight w:val="530"/>
        </w:trPr>
        <w:tc>
          <w:tcPr>
            <w:tcW w:w="1469" w:type="dxa"/>
            <w:shd w:val="clear" w:color="auto" w:fill="auto"/>
          </w:tcPr>
          <w:p w14:paraId="4913FEF5" w14:textId="77777777" w:rsidR="000B5491" w:rsidRPr="00B62E99" w:rsidRDefault="0093568F" w:rsidP="00BB7096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62E99">
              <w:rPr>
                <w:rFonts w:ascii="Calibri" w:hAnsi="Calibri"/>
                <w:b/>
                <w:sz w:val="18"/>
                <w:szCs w:val="18"/>
              </w:rPr>
              <w:t>Validation Instructions:</w:t>
            </w:r>
          </w:p>
        </w:tc>
        <w:tc>
          <w:tcPr>
            <w:tcW w:w="8696" w:type="dxa"/>
            <w:shd w:val="clear" w:color="auto" w:fill="auto"/>
          </w:tcPr>
          <w:p w14:paraId="1F28D605" w14:textId="1D57881E" w:rsidR="000B5491" w:rsidRPr="005B7C2A" w:rsidRDefault="00156C53" w:rsidP="000B5491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5B7C2A">
              <w:rPr>
                <w:rFonts w:ascii="Calibri" w:hAnsi="Calibri" w:cs="Calibri"/>
                <w:color w:val="auto"/>
                <w:sz w:val="18"/>
                <w:szCs w:val="18"/>
              </w:rPr>
              <w:t>Documented confirmation and successful completion of the BD PICC training</w:t>
            </w:r>
            <w:r w:rsidR="00873F92" w:rsidRPr="005B7C2A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or required training by competent Vascular Access Team member. </w:t>
            </w:r>
          </w:p>
        </w:tc>
      </w:tr>
    </w:tbl>
    <w:p w14:paraId="6992BB96" w14:textId="4AB84BF3" w:rsidR="00BB7096" w:rsidRDefault="00BB7096" w:rsidP="00B5706F">
      <w:pPr>
        <w:pStyle w:val="Default"/>
        <w:rPr>
          <w:sz w:val="18"/>
          <w:szCs w:val="18"/>
        </w:rPr>
      </w:pPr>
    </w:p>
    <w:p w14:paraId="3D335BFC" w14:textId="77777777" w:rsidR="00066E70" w:rsidRPr="009A7473" w:rsidRDefault="00066E70" w:rsidP="005A11A5">
      <w:pPr>
        <w:rPr>
          <w:rFonts w:ascii="Calibri" w:hAnsi="Calibr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8"/>
        <w:gridCol w:w="1440"/>
        <w:gridCol w:w="1440"/>
      </w:tblGrid>
      <w:tr w:rsidR="009A7473" w:rsidRPr="00641F93" w14:paraId="0F75B2EB" w14:textId="77777777" w:rsidTr="009A7473">
        <w:trPr>
          <w:tblHeader/>
        </w:trPr>
        <w:tc>
          <w:tcPr>
            <w:tcW w:w="7038" w:type="dxa"/>
            <w:shd w:val="clear" w:color="auto" w:fill="E0E0E0"/>
            <w:vAlign w:val="center"/>
          </w:tcPr>
          <w:p w14:paraId="765C9B00" w14:textId="77777777" w:rsidR="009A7473" w:rsidRPr="00641F93" w:rsidRDefault="009A7473" w:rsidP="009A747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41F93">
              <w:rPr>
                <w:rFonts w:ascii="Calibri" w:hAnsi="Calibri" w:cs="Calibri"/>
                <w:b/>
                <w:sz w:val="24"/>
                <w:szCs w:val="24"/>
              </w:rPr>
              <w:t>Demonstrated Skill</w:t>
            </w:r>
          </w:p>
          <w:p w14:paraId="59B341A4" w14:textId="77777777" w:rsidR="009A7473" w:rsidRPr="00641F93" w:rsidRDefault="009A7473" w:rsidP="009A7473">
            <w:pPr>
              <w:jc w:val="center"/>
              <w:rPr>
                <w:rFonts w:ascii="Calibri" w:hAnsi="Calibri" w:cs="Calibri"/>
                <w:b/>
              </w:rPr>
            </w:pPr>
            <w:r w:rsidRPr="00641F93">
              <w:rPr>
                <w:rFonts w:ascii="Calibri" w:hAnsi="Calibri" w:cs="Calibri"/>
                <w:b/>
              </w:rPr>
              <w:t>Behaviors for Competency (Critical Behaviors in Bold)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4CEA06F8" w14:textId="77777777" w:rsidR="009A7473" w:rsidRPr="00641F93" w:rsidRDefault="009A7473" w:rsidP="00FF6655">
            <w:pPr>
              <w:jc w:val="center"/>
              <w:rPr>
                <w:rFonts w:ascii="Calibri" w:hAnsi="Calibri" w:cs="Calibri"/>
                <w:b/>
              </w:rPr>
            </w:pPr>
            <w:r w:rsidRPr="00641F93">
              <w:rPr>
                <w:rFonts w:ascii="Calibri" w:hAnsi="Calibri" w:cs="Calibri"/>
                <w:b/>
              </w:rPr>
              <w:t>Method of Validation</w:t>
            </w:r>
          </w:p>
        </w:tc>
        <w:tc>
          <w:tcPr>
            <w:tcW w:w="1440" w:type="dxa"/>
            <w:shd w:val="clear" w:color="auto" w:fill="E0E0E0"/>
          </w:tcPr>
          <w:p w14:paraId="491A427E" w14:textId="77777777" w:rsidR="009A7473" w:rsidRPr="00641F93" w:rsidRDefault="009A7473" w:rsidP="00AF514A">
            <w:pPr>
              <w:jc w:val="center"/>
              <w:rPr>
                <w:rFonts w:ascii="Calibri" w:hAnsi="Calibri" w:cs="Calibri"/>
                <w:b/>
              </w:rPr>
            </w:pPr>
            <w:r w:rsidRPr="00641F93">
              <w:rPr>
                <w:rFonts w:ascii="Calibri" w:hAnsi="Calibri" w:cs="Calibri"/>
                <w:b/>
              </w:rPr>
              <w:t>Evaluator’s Initials</w:t>
            </w:r>
          </w:p>
        </w:tc>
      </w:tr>
      <w:tr w:rsidR="00AA5460" w:rsidRPr="00641F93" w14:paraId="4D006F4B" w14:textId="77777777" w:rsidTr="00B244B1">
        <w:trPr>
          <w:trHeight w:val="458"/>
        </w:trPr>
        <w:tc>
          <w:tcPr>
            <w:tcW w:w="7038" w:type="dxa"/>
          </w:tcPr>
          <w:p w14:paraId="06D7AA42" w14:textId="1E068FE5" w:rsidR="00AA5460" w:rsidRPr="00FA7DBB" w:rsidRDefault="00873F92" w:rsidP="000E11A6">
            <w:p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Successfully c</w:t>
            </w:r>
            <w:r w:rsidR="00AA5460" w:rsidRPr="00FA7DBB">
              <w:rPr>
                <w:rFonts w:ascii="Calibri" w:hAnsi="Calibri" w:cs="Calibri"/>
                <w:sz w:val="22"/>
                <w:szCs w:val="22"/>
              </w:rPr>
              <w:t xml:space="preserve">ompletes BD modules, </w:t>
            </w:r>
            <w:r w:rsidRPr="00FA7DBB">
              <w:rPr>
                <w:rFonts w:ascii="Calibri" w:hAnsi="Calibri" w:cs="Calibri"/>
                <w:sz w:val="22"/>
                <w:szCs w:val="22"/>
              </w:rPr>
              <w:t xml:space="preserve">practicum, and </w:t>
            </w:r>
            <w:r w:rsidR="00AA5460" w:rsidRPr="00FA7DBB">
              <w:rPr>
                <w:rFonts w:ascii="Calibri" w:hAnsi="Calibri" w:cs="Calibri"/>
                <w:sz w:val="22"/>
                <w:szCs w:val="22"/>
              </w:rPr>
              <w:t>simulation</w:t>
            </w:r>
          </w:p>
        </w:tc>
        <w:tc>
          <w:tcPr>
            <w:tcW w:w="1440" w:type="dxa"/>
          </w:tcPr>
          <w:p w14:paraId="1AAB551C" w14:textId="7F166781" w:rsidR="00AA5460" w:rsidRPr="00FA7DBB" w:rsidRDefault="00AA5460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T/S</w:t>
            </w:r>
          </w:p>
        </w:tc>
        <w:tc>
          <w:tcPr>
            <w:tcW w:w="1440" w:type="dxa"/>
          </w:tcPr>
          <w:p w14:paraId="39ECD050" w14:textId="77777777" w:rsidR="00AA5460" w:rsidRPr="00641F93" w:rsidRDefault="00AA54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4E64" w:rsidRPr="00641F93" w14:paraId="67017596" w14:textId="77777777" w:rsidTr="00B244B1">
        <w:trPr>
          <w:trHeight w:val="611"/>
        </w:trPr>
        <w:tc>
          <w:tcPr>
            <w:tcW w:w="7038" w:type="dxa"/>
          </w:tcPr>
          <w:p w14:paraId="315D9E5D" w14:textId="7C71101F" w:rsidR="00744E64" w:rsidRPr="00DE16BC" w:rsidRDefault="00744E64" w:rsidP="000E11A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16B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Verbalizes indications for </w:t>
            </w:r>
            <w:r w:rsidR="005A11A5" w:rsidRPr="00DE16BC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DE16B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eripherally </w:t>
            </w:r>
            <w:r w:rsidR="005A11A5" w:rsidRPr="00DE16BC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Pr="00DE16B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nserted </w:t>
            </w:r>
            <w:r w:rsidR="005A11A5" w:rsidRPr="00DE16BC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DE16B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entral </w:t>
            </w:r>
            <w:r w:rsidR="005A11A5" w:rsidRPr="00DE16BC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DE16B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atheter </w:t>
            </w:r>
            <w:r w:rsidR="005A11A5" w:rsidRPr="00DE16B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(PICC) </w:t>
            </w:r>
            <w:r w:rsidRPr="00DE16BC">
              <w:rPr>
                <w:rFonts w:ascii="Calibri" w:hAnsi="Calibri" w:cs="Calibri"/>
                <w:b/>
                <w:bCs/>
                <w:sz w:val="22"/>
                <w:szCs w:val="22"/>
              </w:rPr>
              <w:t>placement</w:t>
            </w:r>
          </w:p>
        </w:tc>
        <w:tc>
          <w:tcPr>
            <w:tcW w:w="1440" w:type="dxa"/>
          </w:tcPr>
          <w:p w14:paraId="6F912A14" w14:textId="79CAFE05" w:rsidR="00744E64" w:rsidRPr="00FA7DBB" w:rsidRDefault="00FF6655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2F08285E" w14:textId="77777777" w:rsidR="00744E64" w:rsidRPr="00641F93" w:rsidRDefault="00744E6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4E64" w:rsidRPr="00641F93" w14:paraId="31D32371" w14:textId="77777777" w:rsidTr="00B244B1">
        <w:trPr>
          <w:trHeight w:val="350"/>
        </w:trPr>
        <w:tc>
          <w:tcPr>
            <w:tcW w:w="7038" w:type="dxa"/>
          </w:tcPr>
          <w:p w14:paraId="3E08FAB9" w14:textId="0152B63F" w:rsidR="00744E64" w:rsidRPr="00FA7DBB" w:rsidRDefault="00744E64" w:rsidP="00FF6655">
            <w:p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Verbalizes potential complications</w:t>
            </w:r>
          </w:p>
        </w:tc>
        <w:tc>
          <w:tcPr>
            <w:tcW w:w="1440" w:type="dxa"/>
          </w:tcPr>
          <w:p w14:paraId="79874F04" w14:textId="321509ED" w:rsidR="00744E64" w:rsidRPr="00FA7DBB" w:rsidRDefault="00FF6655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56EF350D" w14:textId="77777777" w:rsidR="00744E64" w:rsidRPr="00641F93" w:rsidRDefault="00744E6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7473" w:rsidRPr="00641F93" w14:paraId="418CF902" w14:textId="77777777" w:rsidTr="00B244B1">
        <w:trPr>
          <w:trHeight w:val="629"/>
        </w:trPr>
        <w:tc>
          <w:tcPr>
            <w:tcW w:w="7038" w:type="dxa"/>
          </w:tcPr>
          <w:p w14:paraId="0C03793A" w14:textId="10A0BBD6" w:rsidR="00B5706F" w:rsidRPr="00FA7DBB" w:rsidRDefault="004F37B8" w:rsidP="00FF6655">
            <w:p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 xml:space="preserve">Verifies </w:t>
            </w:r>
            <w:r w:rsidR="005C6EE5" w:rsidRPr="00FA7DBB">
              <w:rPr>
                <w:rFonts w:ascii="Calibri" w:hAnsi="Calibri" w:cs="Calibri"/>
                <w:sz w:val="22"/>
                <w:szCs w:val="22"/>
              </w:rPr>
              <w:t>Licensed Independent Provider (</w:t>
            </w:r>
            <w:r w:rsidRPr="00FA7DBB">
              <w:rPr>
                <w:rFonts w:ascii="Calibri" w:hAnsi="Calibri" w:cs="Calibri"/>
                <w:sz w:val="22"/>
                <w:szCs w:val="22"/>
              </w:rPr>
              <w:t>LIP</w:t>
            </w:r>
            <w:r w:rsidR="005C6EE5" w:rsidRPr="00FA7DBB">
              <w:rPr>
                <w:rFonts w:ascii="Calibri" w:hAnsi="Calibri" w:cs="Calibri"/>
                <w:sz w:val="22"/>
                <w:szCs w:val="22"/>
              </w:rPr>
              <w:t>)</w:t>
            </w:r>
            <w:r w:rsidRPr="00FA7DBB">
              <w:rPr>
                <w:rFonts w:ascii="Calibri" w:hAnsi="Calibri" w:cs="Calibri"/>
                <w:sz w:val="22"/>
                <w:szCs w:val="22"/>
              </w:rPr>
              <w:t xml:space="preserve"> consult order to VAT/IR for Venous Access</w:t>
            </w:r>
          </w:p>
        </w:tc>
        <w:tc>
          <w:tcPr>
            <w:tcW w:w="1440" w:type="dxa"/>
          </w:tcPr>
          <w:p w14:paraId="7C4E4B02" w14:textId="3AB9A2DC" w:rsidR="009A7473" w:rsidRPr="00FA7DBB" w:rsidRDefault="00FF6655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62A07A9E" w14:textId="77777777" w:rsidR="009A7473" w:rsidRPr="00641F93" w:rsidRDefault="009A7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7473" w:rsidRPr="00641F93" w14:paraId="483DE8F4" w14:textId="77777777" w:rsidTr="00B244B1">
        <w:trPr>
          <w:trHeight w:val="647"/>
        </w:trPr>
        <w:tc>
          <w:tcPr>
            <w:tcW w:w="7038" w:type="dxa"/>
          </w:tcPr>
          <w:p w14:paraId="583993FF" w14:textId="2395EBBD" w:rsidR="00684CFB" w:rsidRPr="00FA7DBB" w:rsidRDefault="004F37B8" w:rsidP="00FF6655">
            <w:p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lastRenderedPageBreak/>
              <w:t>Reviews medical history, appropriate labs, ECG, allergies</w:t>
            </w:r>
            <w:r w:rsidR="00B0324D" w:rsidRPr="00FA7DBB">
              <w:rPr>
                <w:rFonts w:ascii="Calibri" w:hAnsi="Calibri" w:cs="Calibri"/>
                <w:sz w:val="22"/>
                <w:szCs w:val="22"/>
              </w:rPr>
              <w:t xml:space="preserve"> to d</w:t>
            </w:r>
            <w:r w:rsidRPr="00FA7DBB">
              <w:rPr>
                <w:rFonts w:ascii="Calibri" w:hAnsi="Calibri" w:cs="Calibri"/>
                <w:sz w:val="22"/>
                <w:szCs w:val="22"/>
              </w:rPr>
              <w:t>etermine inclusion and exclusion criteria for vascular access device placement</w:t>
            </w:r>
          </w:p>
        </w:tc>
        <w:tc>
          <w:tcPr>
            <w:tcW w:w="1440" w:type="dxa"/>
          </w:tcPr>
          <w:p w14:paraId="33EF8869" w14:textId="4E23AA07" w:rsidR="009A7473" w:rsidRPr="00FA7DBB" w:rsidRDefault="00FF6655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0750F7C5" w14:textId="77777777" w:rsidR="009A7473" w:rsidRPr="00641F93" w:rsidRDefault="009A7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7473" w:rsidRPr="00641F93" w14:paraId="41FC7611" w14:textId="77777777" w:rsidTr="00B244B1">
        <w:trPr>
          <w:trHeight w:val="620"/>
        </w:trPr>
        <w:tc>
          <w:tcPr>
            <w:tcW w:w="7038" w:type="dxa"/>
          </w:tcPr>
          <w:p w14:paraId="0A1EAED0" w14:textId="758C5496" w:rsidR="009A7473" w:rsidRPr="00FA7DBB" w:rsidRDefault="004F37B8" w:rsidP="00FF6655">
            <w:pPr>
              <w:rPr>
                <w:rFonts w:ascii="Calibri" w:hAnsi="Calibri" w:cs="Calibri"/>
                <w:sz w:val="22"/>
                <w:szCs w:val="22"/>
              </w:rPr>
            </w:pPr>
            <w:r w:rsidRPr="008F69FE">
              <w:rPr>
                <w:rFonts w:ascii="Calibri" w:hAnsi="Calibri" w:cs="Calibri"/>
                <w:b/>
                <w:bCs/>
                <w:sz w:val="22"/>
                <w:szCs w:val="22"/>
              </w:rPr>
              <w:t>Identifies patient utilizing two identifiers</w:t>
            </w:r>
            <w:r w:rsidRPr="00FA7DBB">
              <w:rPr>
                <w:rFonts w:ascii="Calibri" w:hAnsi="Calibri" w:cs="Calibri"/>
                <w:sz w:val="22"/>
                <w:szCs w:val="22"/>
              </w:rPr>
              <w:t xml:space="preserve"> (name, date of birth, medical record number)</w:t>
            </w:r>
          </w:p>
        </w:tc>
        <w:tc>
          <w:tcPr>
            <w:tcW w:w="1440" w:type="dxa"/>
          </w:tcPr>
          <w:p w14:paraId="562510B1" w14:textId="5B89AA94" w:rsidR="009A7473" w:rsidRPr="00FA7DBB" w:rsidRDefault="005C6EE5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66FE39CE" w14:textId="77777777" w:rsidR="009A7473" w:rsidRPr="00641F93" w:rsidRDefault="009A7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7473" w:rsidRPr="00641F93" w14:paraId="3A08AD44" w14:textId="77777777" w:rsidTr="00B244B1">
        <w:trPr>
          <w:trHeight w:val="431"/>
        </w:trPr>
        <w:tc>
          <w:tcPr>
            <w:tcW w:w="7038" w:type="dxa"/>
          </w:tcPr>
          <w:p w14:paraId="0D4A490A" w14:textId="19E98100" w:rsidR="009A7473" w:rsidRPr="00FA7DBB" w:rsidRDefault="004F37B8" w:rsidP="00FF6655">
            <w:p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 xml:space="preserve">Explains procedure and </w:t>
            </w:r>
            <w:r w:rsidRPr="008F69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obtains </w:t>
            </w:r>
            <w:r w:rsidR="0053438D" w:rsidRPr="008F69FE">
              <w:rPr>
                <w:rFonts w:ascii="Calibri" w:hAnsi="Calibri" w:cs="Calibri"/>
                <w:b/>
                <w:bCs/>
                <w:sz w:val="22"/>
                <w:szCs w:val="22"/>
              </w:rPr>
              <w:t>informed</w:t>
            </w:r>
            <w:r w:rsidRPr="008F69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consent</w:t>
            </w:r>
            <w:r w:rsidRPr="00FA7DBB">
              <w:rPr>
                <w:rFonts w:ascii="Calibri" w:hAnsi="Calibri" w:cs="Calibri"/>
                <w:sz w:val="22"/>
                <w:szCs w:val="22"/>
              </w:rPr>
              <w:t xml:space="preserve"> for the procedure</w:t>
            </w:r>
          </w:p>
        </w:tc>
        <w:tc>
          <w:tcPr>
            <w:tcW w:w="1440" w:type="dxa"/>
          </w:tcPr>
          <w:p w14:paraId="75E0B675" w14:textId="0573E376" w:rsidR="009A7473" w:rsidRPr="00FA7DBB" w:rsidRDefault="005C6EE5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48C49EB0" w14:textId="77777777" w:rsidR="009A7473" w:rsidRPr="00641F93" w:rsidRDefault="009A7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7B6B" w:rsidRPr="00641F93" w14:paraId="61C9ABF4" w14:textId="77777777" w:rsidTr="00B244B1">
        <w:trPr>
          <w:trHeight w:val="629"/>
        </w:trPr>
        <w:tc>
          <w:tcPr>
            <w:tcW w:w="7038" w:type="dxa"/>
          </w:tcPr>
          <w:p w14:paraId="162C2F17" w14:textId="55259F52" w:rsidR="00397B6B" w:rsidRPr="00FA7DBB" w:rsidRDefault="00397B6B" w:rsidP="00FF6655">
            <w:pPr>
              <w:rPr>
                <w:rFonts w:ascii="Calibri" w:hAnsi="Calibri" w:cs="Calibri"/>
                <w:sz w:val="22"/>
                <w:szCs w:val="22"/>
              </w:rPr>
            </w:pPr>
            <w:r w:rsidRPr="008F69FE">
              <w:rPr>
                <w:rFonts w:ascii="Calibri" w:hAnsi="Calibri" w:cs="Calibri"/>
                <w:b/>
                <w:bCs/>
                <w:sz w:val="22"/>
                <w:szCs w:val="22"/>
              </w:rPr>
              <w:t>Disinfects high-touch surfaces</w:t>
            </w:r>
            <w:r w:rsidRPr="00FA7DBB">
              <w:rPr>
                <w:rFonts w:ascii="Calibri" w:hAnsi="Calibri" w:cs="Calibri"/>
                <w:sz w:val="22"/>
                <w:szCs w:val="22"/>
              </w:rPr>
              <w:t xml:space="preserve"> (e.g., bedside rails, call bell, bedside table, in-room keyboard, and IV pump)</w:t>
            </w:r>
          </w:p>
        </w:tc>
        <w:tc>
          <w:tcPr>
            <w:tcW w:w="1440" w:type="dxa"/>
          </w:tcPr>
          <w:p w14:paraId="381736E2" w14:textId="74B90719" w:rsidR="00397B6B" w:rsidRPr="00FA7DBB" w:rsidRDefault="00397B6B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6DA15869" w14:textId="77777777" w:rsidR="00397B6B" w:rsidRPr="00641F93" w:rsidRDefault="00397B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7B6B" w:rsidRPr="00641F93" w14:paraId="4D83CA04" w14:textId="77777777" w:rsidTr="00B244B1">
        <w:trPr>
          <w:trHeight w:val="4130"/>
        </w:trPr>
        <w:tc>
          <w:tcPr>
            <w:tcW w:w="7038" w:type="dxa"/>
          </w:tcPr>
          <w:p w14:paraId="028EAF2E" w14:textId="77777777" w:rsidR="00397B6B" w:rsidRPr="00FA7DBB" w:rsidRDefault="00397B6B" w:rsidP="00397B6B">
            <w:p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Gathers Supplies:</w:t>
            </w:r>
          </w:p>
          <w:p w14:paraId="36E3336E" w14:textId="77777777" w:rsidR="00397B6B" w:rsidRPr="00FA7DBB" w:rsidRDefault="00397B6B" w:rsidP="00397B6B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Portable ultrasound machine with vascular probe</w:t>
            </w:r>
          </w:p>
          <w:p w14:paraId="4538D3E3" w14:textId="77777777" w:rsidR="00397B6B" w:rsidRPr="00FA7DBB" w:rsidRDefault="00397B6B" w:rsidP="00397B6B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PICC insertion kit</w:t>
            </w:r>
          </w:p>
          <w:p w14:paraId="30257C8A" w14:textId="77777777" w:rsidR="00397B6B" w:rsidRPr="00FA7DBB" w:rsidRDefault="00397B6B" w:rsidP="00397B6B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Non-sterile measuring tape</w:t>
            </w:r>
          </w:p>
          <w:p w14:paraId="29278224" w14:textId="77777777" w:rsidR="00397B6B" w:rsidRPr="00FA7DBB" w:rsidRDefault="00397B6B" w:rsidP="00397B6B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 xml:space="preserve">Non-sterile gloves </w:t>
            </w:r>
          </w:p>
          <w:p w14:paraId="6BB867E8" w14:textId="77777777" w:rsidR="00397B6B" w:rsidRPr="00FA7DBB" w:rsidRDefault="00397B6B" w:rsidP="00397B6B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 xml:space="preserve">Sterile gloves </w:t>
            </w:r>
          </w:p>
          <w:p w14:paraId="1C771E67" w14:textId="77777777" w:rsidR="00397B6B" w:rsidRPr="00FA7DBB" w:rsidRDefault="00397B6B" w:rsidP="00397B6B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 xml:space="preserve">Head </w:t>
            </w:r>
            <w:proofErr w:type="gramStart"/>
            <w:r w:rsidRPr="00FA7DBB">
              <w:rPr>
                <w:rFonts w:ascii="Calibri" w:hAnsi="Calibri" w:cs="Calibri"/>
                <w:sz w:val="22"/>
                <w:szCs w:val="22"/>
              </w:rPr>
              <w:t>cover</w:t>
            </w:r>
            <w:proofErr w:type="gramEnd"/>
          </w:p>
          <w:p w14:paraId="20D61748" w14:textId="77777777" w:rsidR="00397B6B" w:rsidRPr="00FA7DBB" w:rsidRDefault="00397B6B" w:rsidP="00397B6B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Mask(s)</w:t>
            </w:r>
          </w:p>
          <w:p w14:paraId="5047F208" w14:textId="77777777" w:rsidR="00397B6B" w:rsidRPr="00FA7DBB" w:rsidRDefault="00397B6B" w:rsidP="00397B6B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 xml:space="preserve">Googles or eye </w:t>
            </w:r>
            <w:proofErr w:type="gramStart"/>
            <w:r w:rsidRPr="00FA7DBB">
              <w:rPr>
                <w:rFonts w:ascii="Calibri" w:hAnsi="Calibri" w:cs="Calibri"/>
                <w:sz w:val="22"/>
                <w:szCs w:val="22"/>
              </w:rPr>
              <w:t>protection</w:t>
            </w:r>
            <w:proofErr w:type="gramEnd"/>
          </w:p>
          <w:p w14:paraId="731D04AE" w14:textId="77777777" w:rsidR="00397B6B" w:rsidRPr="00FA7DBB" w:rsidRDefault="00397B6B" w:rsidP="00397B6B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Antiseptic solution (Chlorohexidine, for allergy Betadine Applicator)</w:t>
            </w:r>
          </w:p>
          <w:p w14:paraId="3B497701" w14:textId="77777777" w:rsidR="00397B6B" w:rsidRPr="00FA7DBB" w:rsidRDefault="00397B6B" w:rsidP="00397B6B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Needleless connector end caps</w:t>
            </w:r>
          </w:p>
          <w:p w14:paraId="0C673B81" w14:textId="77777777" w:rsidR="00397B6B" w:rsidRPr="00FA7DBB" w:rsidRDefault="00397B6B" w:rsidP="00397B6B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CHG Tegaderm dressing</w:t>
            </w:r>
          </w:p>
          <w:p w14:paraId="36F20512" w14:textId="77777777" w:rsidR="00397B6B" w:rsidRPr="00FA7DBB" w:rsidRDefault="00397B6B" w:rsidP="00397B6B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Skin prep</w:t>
            </w:r>
          </w:p>
          <w:p w14:paraId="7DB95A14" w14:textId="77777777" w:rsidR="00397B6B" w:rsidRPr="00FA7DBB" w:rsidRDefault="00397B6B" w:rsidP="00397B6B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PICC Tip Tracking Confirmation System</w:t>
            </w:r>
          </w:p>
          <w:p w14:paraId="1389416F" w14:textId="06C36171" w:rsidR="00397B6B" w:rsidRPr="00FA7DBB" w:rsidRDefault="00397B6B" w:rsidP="00397B6B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Subcutaneous Anchor Securement System (SASS)</w:t>
            </w:r>
          </w:p>
        </w:tc>
        <w:tc>
          <w:tcPr>
            <w:tcW w:w="1440" w:type="dxa"/>
          </w:tcPr>
          <w:p w14:paraId="139FEC82" w14:textId="3432DEB6" w:rsidR="00397B6B" w:rsidRPr="00FA7DBB" w:rsidRDefault="00397B6B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7940FF01" w14:textId="77777777" w:rsidR="00397B6B" w:rsidRPr="00641F93" w:rsidRDefault="00397B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7C2A" w:rsidRPr="00641F93" w14:paraId="34810888" w14:textId="77777777" w:rsidTr="00B244B1">
        <w:trPr>
          <w:trHeight w:val="431"/>
        </w:trPr>
        <w:tc>
          <w:tcPr>
            <w:tcW w:w="7038" w:type="dxa"/>
          </w:tcPr>
          <w:p w14:paraId="442D2888" w14:textId="1D73F23C" w:rsidR="005B7C2A" w:rsidRPr="008F69FE" w:rsidRDefault="005B7C2A" w:rsidP="00FF665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69FE">
              <w:rPr>
                <w:rFonts w:ascii="Calibri" w:hAnsi="Calibri" w:cs="Calibri"/>
                <w:b/>
                <w:bCs/>
                <w:sz w:val="22"/>
                <w:szCs w:val="22"/>
              </w:rPr>
              <w:t>Completes procedural time-out</w:t>
            </w:r>
          </w:p>
        </w:tc>
        <w:tc>
          <w:tcPr>
            <w:tcW w:w="1440" w:type="dxa"/>
          </w:tcPr>
          <w:p w14:paraId="1378CB57" w14:textId="4AFCBC63" w:rsidR="005B7C2A" w:rsidRPr="00FA7DBB" w:rsidRDefault="005B7C2A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1C1D8B98" w14:textId="77777777" w:rsidR="005B7C2A" w:rsidRPr="00641F93" w:rsidRDefault="005B7C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A06" w:rsidRPr="00641F93" w14:paraId="7CC2BEAE" w14:textId="77777777" w:rsidTr="00B244B1">
        <w:trPr>
          <w:trHeight w:val="629"/>
        </w:trPr>
        <w:tc>
          <w:tcPr>
            <w:tcW w:w="7038" w:type="dxa"/>
          </w:tcPr>
          <w:p w14:paraId="0BD93710" w14:textId="0420B354" w:rsidR="00D25A06" w:rsidRPr="00645166" w:rsidRDefault="00D25A06" w:rsidP="00FF665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5166">
              <w:rPr>
                <w:rFonts w:ascii="Calibri" w:hAnsi="Calibri" w:cs="Calibri"/>
                <w:b/>
                <w:bCs/>
                <w:sz w:val="22"/>
                <w:szCs w:val="22"/>
              </w:rPr>
              <w:t>Assess</w:t>
            </w:r>
            <w:r w:rsidR="00684CFB" w:rsidRPr="00645166">
              <w:rPr>
                <w:rFonts w:ascii="Calibri" w:hAnsi="Calibri" w:cs="Calibri"/>
                <w:b/>
                <w:bCs/>
                <w:sz w:val="22"/>
                <w:szCs w:val="22"/>
              </w:rPr>
              <w:t>es</w:t>
            </w:r>
            <w:r w:rsidRPr="006451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vasculature for appropriate vessel</w:t>
            </w:r>
            <w:r w:rsidR="00684CFB" w:rsidRPr="006451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Pr="00645166">
              <w:rPr>
                <w:rFonts w:ascii="Calibri" w:hAnsi="Calibri" w:cs="Calibri"/>
                <w:b/>
                <w:bCs/>
                <w:sz w:val="22"/>
                <w:szCs w:val="22"/>
              </w:rPr>
              <w:t>size, shape, pathway, and compressibility</w:t>
            </w:r>
          </w:p>
        </w:tc>
        <w:tc>
          <w:tcPr>
            <w:tcW w:w="1440" w:type="dxa"/>
          </w:tcPr>
          <w:p w14:paraId="27221F74" w14:textId="2C468B01" w:rsidR="00D25A06" w:rsidRPr="00FA7DBB" w:rsidRDefault="005C6EE5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631D7949" w14:textId="77777777" w:rsidR="00D25A06" w:rsidRPr="00641F93" w:rsidRDefault="00D25A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6655" w:rsidRPr="00641F93" w14:paraId="7B1B7BC9" w14:textId="77777777" w:rsidTr="00B244B1">
        <w:trPr>
          <w:trHeight w:val="611"/>
        </w:trPr>
        <w:tc>
          <w:tcPr>
            <w:tcW w:w="7038" w:type="dxa"/>
          </w:tcPr>
          <w:p w14:paraId="241C3E8D" w14:textId="2D1FD3DC" w:rsidR="00FF6655" w:rsidRPr="00FA7DBB" w:rsidRDefault="00FF6655" w:rsidP="003B3D14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Accurately measures and documents vessel size (catheter vein ratio)</w:t>
            </w:r>
          </w:p>
        </w:tc>
        <w:tc>
          <w:tcPr>
            <w:tcW w:w="1440" w:type="dxa"/>
          </w:tcPr>
          <w:p w14:paraId="6A9873CC" w14:textId="65E76C91" w:rsidR="00FF6655" w:rsidRPr="00FA7DBB" w:rsidRDefault="005C6EE5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759F4B5F" w14:textId="77777777" w:rsidR="00FF6655" w:rsidRPr="00641F93" w:rsidRDefault="00FF66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6655" w:rsidRPr="00641F93" w14:paraId="09BAEFFF" w14:textId="77777777" w:rsidTr="00B244B1">
        <w:trPr>
          <w:trHeight w:val="350"/>
        </w:trPr>
        <w:tc>
          <w:tcPr>
            <w:tcW w:w="7038" w:type="dxa"/>
          </w:tcPr>
          <w:p w14:paraId="3518849F" w14:textId="54CBE512" w:rsidR="00FF6655" w:rsidRPr="00FA7DBB" w:rsidRDefault="00FF6655" w:rsidP="003B3D14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Accurately identifies structures and vessels</w:t>
            </w:r>
          </w:p>
        </w:tc>
        <w:tc>
          <w:tcPr>
            <w:tcW w:w="1440" w:type="dxa"/>
          </w:tcPr>
          <w:p w14:paraId="08A4897A" w14:textId="679A31AA" w:rsidR="00FF6655" w:rsidRPr="00FA7DBB" w:rsidRDefault="005C6EE5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2B3ACC43" w14:textId="77777777" w:rsidR="00FF6655" w:rsidRPr="00641F93" w:rsidRDefault="00FF66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EE5" w:rsidRPr="00641F93" w14:paraId="6329427C" w14:textId="77777777" w:rsidTr="00B244B1">
        <w:trPr>
          <w:trHeight w:val="350"/>
        </w:trPr>
        <w:tc>
          <w:tcPr>
            <w:tcW w:w="7038" w:type="dxa"/>
          </w:tcPr>
          <w:p w14:paraId="3BB3F4B4" w14:textId="5DA7FC49" w:rsidR="005C6EE5" w:rsidRPr="00FA7DBB" w:rsidRDefault="005C6EE5" w:rsidP="003B3D14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 xml:space="preserve">Demonstrates doppler </w:t>
            </w:r>
            <w:r w:rsidR="00397B6B" w:rsidRPr="00FA7DBB">
              <w:rPr>
                <w:rFonts w:ascii="Calibri" w:hAnsi="Calibri" w:cs="Calibri"/>
                <w:sz w:val="22"/>
                <w:szCs w:val="22"/>
              </w:rPr>
              <w:t xml:space="preserve">waveform </w:t>
            </w:r>
            <w:r w:rsidRPr="00FA7DBB">
              <w:rPr>
                <w:rFonts w:ascii="Calibri" w:hAnsi="Calibri" w:cs="Calibri"/>
                <w:sz w:val="22"/>
                <w:szCs w:val="22"/>
              </w:rPr>
              <w:t>assessment of vessels</w:t>
            </w:r>
          </w:p>
        </w:tc>
        <w:tc>
          <w:tcPr>
            <w:tcW w:w="1440" w:type="dxa"/>
          </w:tcPr>
          <w:p w14:paraId="01BF7E94" w14:textId="69739327" w:rsidR="005C6EE5" w:rsidRPr="00FA7DBB" w:rsidRDefault="005C6EE5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2A67976F" w14:textId="77777777" w:rsidR="005C6EE5" w:rsidRPr="00641F93" w:rsidRDefault="005C6E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6655" w:rsidRPr="00641F93" w14:paraId="0B9C9AF3" w14:textId="77777777" w:rsidTr="00B244B1">
        <w:trPr>
          <w:trHeight w:val="1169"/>
        </w:trPr>
        <w:tc>
          <w:tcPr>
            <w:tcW w:w="7038" w:type="dxa"/>
          </w:tcPr>
          <w:p w14:paraId="1E674846" w14:textId="77777777" w:rsidR="00FF6655" w:rsidRPr="00FA7DBB" w:rsidRDefault="00FF6655" w:rsidP="003B3D14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 xml:space="preserve">Accurately measures the desired external length of the </w:t>
            </w:r>
            <w:proofErr w:type="gramStart"/>
            <w:r w:rsidRPr="00FA7DBB">
              <w:rPr>
                <w:rFonts w:ascii="Calibri" w:hAnsi="Calibri" w:cs="Calibri"/>
                <w:sz w:val="22"/>
                <w:szCs w:val="22"/>
              </w:rPr>
              <w:t>line</w:t>
            </w:r>
            <w:proofErr w:type="gramEnd"/>
          </w:p>
          <w:p w14:paraId="251E6F54" w14:textId="11E126B9" w:rsidR="00FF6655" w:rsidRPr="00FA7DBB" w:rsidRDefault="00FF6655" w:rsidP="00FF6655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 xml:space="preserve">(Distance from the selected insertion site to the axillary crease, then to the right clavicular head, then down to the third intercostal space.) </w:t>
            </w:r>
          </w:p>
        </w:tc>
        <w:tc>
          <w:tcPr>
            <w:tcW w:w="1440" w:type="dxa"/>
          </w:tcPr>
          <w:p w14:paraId="1BA1A0AA" w14:textId="0869BF36" w:rsidR="00FF6655" w:rsidRPr="00FA7DBB" w:rsidRDefault="005C6EE5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229D679C" w14:textId="77777777" w:rsidR="00FF6655" w:rsidRPr="00641F93" w:rsidRDefault="00FF66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7473" w:rsidRPr="00641F93" w14:paraId="3DD0728D" w14:textId="77777777" w:rsidTr="00B244B1">
        <w:trPr>
          <w:trHeight w:val="620"/>
        </w:trPr>
        <w:tc>
          <w:tcPr>
            <w:tcW w:w="7038" w:type="dxa"/>
          </w:tcPr>
          <w:p w14:paraId="426F6461" w14:textId="143444AC" w:rsidR="00D42E22" w:rsidRPr="00FA7DBB" w:rsidRDefault="005C6EE5" w:rsidP="003B3D14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Adds a</w:t>
            </w:r>
            <w:r w:rsidR="00761A02" w:rsidRPr="00FA7DBB">
              <w:rPr>
                <w:rFonts w:ascii="Calibri" w:hAnsi="Calibri" w:cs="Calibri"/>
                <w:sz w:val="22"/>
                <w:szCs w:val="22"/>
              </w:rPr>
              <w:t>dditional length</w:t>
            </w:r>
            <w:r w:rsidR="00873F92" w:rsidRPr="00FA7DBB"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r w:rsidR="00D42E22" w:rsidRPr="00FA7DBB">
              <w:rPr>
                <w:rFonts w:ascii="Calibri" w:hAnsi="Calibri" w:cs="Calibri"/>
                <w:sz w:val="22"/>
                <w:szCs w:val="22"/>
              </w:rPr>
              <w:t>per subcutaneous anchor securement device</w:t>
            </w:r>
            <w:r w:rsidR="00873F92" w:rsidRPr="00FA7DBB">
              <w:rPr>
                <w:rFonts w:ascii="Calibri" w:hAnsi="Calibri" w:cs="Calibri"/>
                <w:sz w:val="22"/>
                <w:szCs w:val="22"/>
              </w:rPr>
              <w:t xml:space="preserve"> recommendation (2-3cm)</w:t>
            </w:r>
          </w:p>
        </w:tc>
        <w:tc>
          <w:tcPr>
            <w:tcW w:w="1440" w:type="dxa"/>
          </w:tcPr>
          <w:p w14:paraId="466AA339" w14:textId="6AF99377" w:rsidR="009A7473" w:rsidRPr="00FA7DBB" w:rsidRDefault="005C6EE5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04048E36" w14:textId="77777777" w:rsidR="009A7473" w:rsidRPr="00641F93" w:rsidRDefault="009A7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6655" w:rsidRPr="00641F93" w14:paraId="1CB58668" w14:textId="77777777" w:rsidTr="009A7473">
        <w:tc>
          <w:tcPr>
            <w:tcW w:w="7038" w:type="dxa"/>
          </w:tcPr>
          <w:p w14:paraId="681EF528" w14:textId="130A7B98" w:rsidR="00FF6655" w:rsidRPr="00FA7DBB" w:rsidRDefault="00FF6655" w:rsidP="003B3D14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lastRenderedPageBreak/>
              <w:t>Accurately measures the arm circumference from the selected insertion site</w:t>
            </w:r>
          </w:p>
        </w:tc>
        <w:tc>
          <w:tcPr>
            <w:tcW w:w="1440" w:type="dxa"/>
          </w:tcPr>
          <w:p w14:paraId="06AFFC5E" w14:textId="75DA5B19" w:rsidR="00FF6655" w:rsidRPr="00FA7DBB" w:rsidRDefault="005C6EE5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287146CA" w14:textId="77777777" w:rsidR="00FF6655" w:rsidRPr="00641F93" w:rsidRDefault="00FF66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5536" w:rsidRPr="00641F93" w14:paraId="570E02B9" w14:textId="77777777" w:rsidTr="00B244B1">
        <w:trPr>
          <w:trHeight w:val="917"/>
        </w:trPr>
        <w:tc>
          <w:tcPr>
            <w:tcW w:w="7038" w:type="dxa"/>
          </w:tcPr>
          <w:p w14:paraId="00C76943" w14:textId="7CCB01A1" w:rsidR="009C6317" w:rsidRPr="00FA7DBB" w:rsidRDefault="00DD47F3" w:rsidP="00FF6655">
            <w:p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 xml:space="preserve">Demonstrates </w:t>
            </w:r>
            <w:r w:rsidR="00684CFB" w:rsidRPr="00FA7DBB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FA7DBB">
              <w:rPr>
                <w:rFonts w:ascii="Calibri" w:hAnsi="Calibri" w:cs="Calibri"/>
                <w:sz w:val="22"/>
                <w:szCs w:val="22"/>
              </w:rPr>
              <w:t xml:space="preserve">ability to use and troubleshoot </w:t>
            </w:r>
            <w:r w:rsidR="00D42E22" w:rsidRPr="00FA7DBB">
              <w:rPr>
                <w:rFonts w:ascii="Calibri" w:hAnsi="Calibri" w:cs="Calibri"/>
                <w:sz w:val="22"/>
                <w:szCs w:val="22"/>
              </w:rPr>
              <w:t xml:space="preserve">PICC Tip </w:t>
            </w:r>
            <w:r w:rsidR="00E97B3C" w:rsidRPr="00FA7DBB">
              <w:rPr>
                <w:rFonts w:ascii="Calibri" w:hAnsi="Calibri" w:cs="Calibri"/>
                <w:sz w:val="22"/>
                <w:szCs w:val="22"/>
              </w:rPr>
              <w:t xml:space="preserve">Tracking </w:t>
            </w:r>
            <w:r w:rsidR="00D42E22" w:rsidRPr="00FA7DBB">
              <w:rPr>
                <w:rFonts w:ascii="Calibri" w:hAnsi="Calibri" w:cs="Calibri"/>
                <w:sz w:val="22"/>
                <w:szCs w:val="22"/>
              </w:rPr>
              <w:t>Confirmation System</w:t>
            </w:r>
          </w:p>
          <w:p w14:paraId="5625485F" w14:textId="7F275F4B" w:rsidR="00C914FF" w:rsidRPr="008F69FE" w:rsidRDefault="00192FE2" w:rsidP="008F69FE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 xml:space="preserve">Sets up </w:t>
            </w:r>
            <w:r w:rsidR="00E97B3C" w:rsidRPr="00FA7DBB">
              <w:rPr>
                <w:rFonts w:ascii="Calibri" w:hAnsi="Calibri" w:cs="Calibri"/>
                <w:sz w:val="22"/>
                <w:szCs w:val="22"/>
              </w:rPr>
              <w:t>Tip Tracking Confirmation System</w:t>
            </w:r>
          </w:p>
        </w:tc>
        <w:tc>
          <w:tcPr>
            <w:tcW w:w="1440" w:type="dxa"/>
          </w:tcPr>
          <w:p w14:paraId="6F564312" w14:textId="79C7DFD4" w:rsidR="000D5536" w:rsidRPr="00FA7DBB" w:rsidRDefault="005C6EE5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5B57EC38" w14:textId="77777777" w:rsidR="000D5536" w:rsidRPr="00FA7DBB" w:rsidRDefault="000D55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69FE" w:rsidRPr="00641F93" w14:paraId="21719C32" w14:textId="77777777" w:rsidTr="00B244B1">
        <w:trPr>
          <w:trHeight w:val="350"/>
        </w:trPr>
        <w:tc>
          <w:tcPr>
            <w:tcW w:w="7038" w:type="dxa"/>
          </w:tcPr>
          <w:p w14:paraId="0859A9AA" w14:textId="700211A2" w:rsidR="008F69FE" w:rsidRPr="008F69FE" w:rsidRDefault="008F69FE" w:rsidP="008F69FE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 xml:space="preserve">Applies sensor in the desired chest location </w:t>
            </w:r>
          </w:p>
        </w:tc>
        <w:tc>
          <w:tcPr>
            <w:tcW w:w="1440" w:type="dxa"/>
          </w:tcPr>
          <w:p w14:paraId="72CE8B56" w14:textId="37B2BCAB" w:rsidR="008F69FE" w:rsidRPr="00FA7DBB" w:rsidRDefault="00B244B1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78C4655D" w14:textId="77777777" w:rsidR="008F69FE" w:rsidRPr="00FA7DBB" w:rsidRDefault="008F69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69FE" w:rsidRPr="00641F93" w14:paraId="440510D8" w14:textId="77777777" w:rsidTr="00B244B1">
        <w:trPr>
          <w:trHeight w:val="341"/>
        </w:trPr>
        <w:tc>
          <w:tcPr>
            <w:tcW w:w="7038" w:type="dxa"/>
          </w:tcPr>
          <w:p w14:paraId="528809EA" w14:textId="42245F94" w:rsidR="008F69FE" w:rsidRPr="008F69FE" w:rsidRDefault="008F69FE" w:rsidP="008F69FE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Attaches ECG external leads</w:t>
            </w:r>
          </w:p>
        </w:tc>
        <w:tc>
          <w:tcPr>
            <w:tcW w:w="1440" w:type="dxa"/>
          </w:tcPr>
          <w:p w14:paraId="47F148CC" w14:textId="48AA52DE" w:rsidR="008F69FE" w:rsidRPr="00FA7DBB" w:rsidRDefault="00B244B1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0E829E71" w14:textId="77777777" w:rsidR="008F69FE" w:rsidRPr="00FA7DBB" w:rsidRDefault="008F69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69FE" w:rsidRPr="00641F93" w14:paraId="6ECE97AB" w14:textId="77777777" w:rsidTr="00B244B1">
        <w:trPr>
          <w:trHeight w:val="359"/>
        </w:trPr>
        <w:tc>
          <w:tcPr>
            <w:tcW w:w="7038" w:type="dxa"/>
          </w:tcPr>
          <w:p w14:paraId="23971A06" w14:textId="672FB0D3" w:rsidR="008F69FE" w:rsidRPr="008F69FE" w:rsidRDefault="008F69FE" w:rsidP="00FF6655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 xml:space="preserve">Performs pre-calibration of system </w:t>
            </w:r>
          </w:p>
        </w:tc>
        <w:tc>
          <w:tcPr>
            <w:tcW w:w="1440" w:type="dxa"/>
          </w:tcPr>
          <w:p w14:paraId="76CE2E0B" w14:textId="4939ED22" w:rsidR="008F69FE" w:rsidRPr="00FA7DBB" w:rsidRDefault="00B244B1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5EC96257" w14:textId="77777777" w:rsidR="008F69FE" w:rsidRPr="00FA7DBB" w:rsidRDefault="008F69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69FE" w:rsidRPr="00641F93" w14:paraId="6D7DC70C" w14:textId="77777777" w:rsidTr="00B244B1">
        <w:trPr>
          <w:trHeight w:val="710"/>
        </w:trPr>
        <w:tc>
          <w:tcPr>
            <w:tcW w:w="7038" w:type="dxa"/>
          </w:tcPr>
          <w:p w14:paraId="20F3D0E7" w14:textId="2B9F7C80" w:rsidR="008F69FE" w:rsidRPr="008F69FE" w:rsidRDefault="008F69FE" w:rsidP="008F69FE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 w:rsidRPr="008F69FE">
              <w:rPr>
                <w:rFonts w:ascii="Calibri" w:hAnsi="Calibri" w:cs="Calibri"/>
                <w:sz w:val="22"/>
                <w:szCs w:val="22"/>
              </w:rPr>
              <w:t>Evaluates baseline ECG waveform, verifies p-waves present, identifiable, and consistent</w:t>
            </w:r>
          </w:p>
        </w:tc>
        <w:tc>
          <w:tcPr>
            <w:tcW w:w="1440" w:type="dxa"/>
          </w:tcPr>
          <w:p w14:paraId="44A1E0CB" w14:textId="4E4B0D10" w:rsidR="008F69FE" w:rsidRPr="00FA7DBB" w:rsidRDefault="00B244B1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1139B267" w14:textId="77777777" w:rsidR="008F69FE" w:rsidRPr="00FA7DBB" w:rsidRDefault="008F69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7473" w:rsidRPr="00641F93" w14:paraId="3EC8C906" w14:textId="77777777" w:rsidTr="00B244B1">
        <w:trPr>
          <w:trHeight w:val="971"/>
        </w:trPr>
        <w:tc>
          <w:tcPr>
            <w:tcW w:w="7038" w:type="dxa"/>
          </w:tcPr>
          <w:p w14:paraId="56CE2190" w14:textId="7F51D213" w:rsidR="002B6CD7" w:rsidRPr="00FA7DBB" w:rsidRDefault="00684CFB" w:rsidP="00FF6655">
            <w:pPr>
              <w:rPr>
                <w:rFonts w:ascii="Calibri" w:hAnsi="Calibri" w:cs="Calibri"/>
                <w:sz w:val="22"/>
                <w:szCs w:val="22"/>
              </w:rPr>
            </w:pPr>
            <w:r w:rsidRPr="006451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Demonstrates </w:t>
            </w:r>
            <w:r w:rsidR="00192FE2" w:rsidRPr="00645166">
              <w:rPr>
                <w:rFonts w:ascii="Calibri" w:hAnsi="Calibri" w:cs="Calibri"/>
                <w:b/>
                <w:bCs/>
                <w:sz w:val="22"/>
                <w:szCs w:val="22"/>
              </w:rPr>
              <w:t>sterile technique</w:t>
            </w:r>
            <w:r w:rsidR="00192FE2" w:rsidRPr="00FA7DBB">
              <w:rPr>
                <w:rFonts w:ascii="Calibri" w:hAnsi="Calibri" w:cs="Calibri"/>
                <w:sz w:val="22"/>
                <w:szCs w:val="22"/>
              </w:rPr>
              <w:t>, including procurement of necessary equipment</w:t>
            </w:r>
            <w:r w:rsidR="005B7C2A" w:rsidRPr="00FA7DBB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CEA87D9" w14:textId="77777777" w:rsidR="00192FE2" w:rsidRPr="00FA7DBB" w:rsidRDefault="00192FE2" w:rsidP="00192FE2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Sterile gown, gloves, drape</w:t>
            </w:r>
          </w:p>
        </w:tc>
        <w:tc>
          <w:tcPr>
            <w:tcW w:w="1440" w:type="dxa"/>
          </w:tcPr>
          <w:p w14:paraId="0C6A7750" w14:textId="1D13C3B2" w:rsidR="009A7473" w:rsidRPr="00FA7DBB" w:rsidRDefault="007959CD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6B6FE59E" w14:textId="77777777" w:rsidR="009A7473" w:rsidRPr="00FA7DBB" w:rsidRDefault="009A7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7473" w:rsidRPr="00641F93" w14:paraId="527C066E" w14:textId="77777777" w:rsidTr="00B244B1">
        <w:trPr>
          <w:trHeight w:val="440"/>
        </w:trPr>
        <w:tc>
          <w:tcPr>
            <w:tcW w:w="7038" w:type="dxa"/>
          </w:tcPr>
          <w:p w14:paraId="37D4B0F0" w14:textId="00F51433" w:rsidR="009A7473" w:rsidRPr="00FA7DBB" w:rsidRDefault="00192FE2" w:rsidP="00FF6655">
            <w:p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Prepare</w:t>
            </w:r>
            <w:r w:rsidR="00DD47F3" w:rsidRPr="00FA7DBB">
              <w:rPr>
                <w:rFonts w:ascii="Calibri" w:hAnsi="Calibri" w:cs="Calibri"/>
                <w:sz w:val="22"/>
                <w:szCs w:val="22"/>
              </w:rPr>
              <w:t>s</w:t>
            </w:r>
            <w:r w:rsidRPr="00FA7DBB">
              <w:rPr>
                <w:rFonts w:ascii="Calibri" w:hAnsi="Calibri" w:cs="Calibri"/>
                <w:sz w:val="22"/>
                <w:szCs w:val="22"/>
              </w:rPr>
              <w:t xml:space="preserve"> the catheter according to the manufacturer’s recommendation</w:t>
            </w:r>
            <w:r w:rsidR="005B7C2A" w:rsidRPr="00FA7DB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7594C525" w14:textId="38CAB55F" w:rsidR="009A7473" w:rsidRPr="00FA7DBB" w:rsidRDefault="007959CD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675C141A" w14:textId="77777777" w:rsidR="009A7473" w:rsidRPr="00FA7DBB" w:rsidRDefault="009A7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06F" w:rsidRPr="00641F93" w14:paraId="58EB91AA" w14:textId="77777777" w:rsidTr="00B244B1">
        <w:trPr>
          <w:trHeight w:val="440"/>
        </w:trPr>
        <w:tc>
          <w:tcPr>
            <w:tcW w:w="7038" w:type="dxa"/>
          </w:tcPr>
          <w:p w14:paraId="7B0F93C2" w14:textId="010934CE" w:rsidR="00B5706F" w:rsidRPr="00FA7DBB" w:rsidRDefault="00192FE2" w:rsidP="00FF6655">
            <w:p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Provides local anesthesia for venipuncture</w:t>
            </w:r>
          </w:p>
        </w:tc>
        <w:tc>
          <w:tcPr>
            <w:tcW w:w="1440" w:type="dxa"/>
          </w:tcPr>
          <w:p w14:paraId="1FA4659A" w14:textId="42F8A9A0" w:rsidR="00B5706F" w:rsidRPr="00FA7DBB" w:rsidRDefault="007959CD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00DA7C9F" w14:textId="77777777" w:rsidR="00B5706F" w:rsidRPr="00FA7DBB" w:rsidRDefault="00B570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06F" w:rsidRPr="00641F93" w14:paraId="1ADB1B3F" w14:textId="77777777" w:rsidTr="00B244B1">
        <w:trPr>
          <w:trHeight w:val="1970"/>
        </w:trPr>
        <w:tc>
          <w:tcPr>
            <w:tcW w:w="7038" w:type="dxa"/>
          </w:tcPr>
          <w:p w14:paraId="603FFF8C" w14:textId="77777777" w:rsidR="00192FE2" w:rsidRPr="00DE16BC" w:rsidRDefault="00192FE2" w:rsidP="00FF665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16B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Performs the modified </w:t>
            </w:r>
            <w:proofErr w:type="spellStart"/>
            <w:r w:rsidRPr="00DE16BC">
              <w:rPr>
                <w:rFonts w:ascii="Calibri" w:hAnsi="Calibri" w:cs="Calibri"/>
                <w:b/>
                <w:bCs/>
                <w:sz w:val="22"/>
                <w:szCs w:val="22"/>
              </w:rPr>
              <w:t>Seldinger</w:t>
            </w:r>
            <w:proofErr w:type="spellEnd"/>
            <w:r w:rsidRPr="00DE16B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DE16BC">
              <w:rPr>
                <w:rFonts w:ascii="Calibri" w:hAnsi="Calibri" w:cs="Calibri"/>
                <w:b/>
                <w:bCs/>
                <w:sz w:val="22"/>
                <w:szCs w:val="22"/>
              </w:rPr>
              <w:t>technique</w:t>
            </w:r>
            <w:proofErr w:type="gramEnd"/>
          </w:p>
          <w:p w14:paraId="123B8C88" w14:textId="77777777" w:rsidR="00192FE2" w:rsidRPr="00FA7DBB" w:rsidRDefault="00192FE2" w:rsidP="00192FE2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 xml:space="preserve">Insert needle into vein and observe for blood </w:t>
            </w:r>
            <w:proofErr w:type="gramStart"/>
            <w:r w:rsidRPr="00FA7DBB">
              <w:rPr>
                <w:rFonts w:ascii="Calibri" w:hAnsi="Calibri" w:cs="Calibri"/>
                <w:sz w:val="22"/>
                <w:szCs w:val="22"/>
              </w:rPr>
              <w:t>return</w:t>
            </w:r>
            <w:proofErr w:type="gramEnd"/>
          </w:p>
          <w:p w14:paraId="118AFBC0" w14:textId="77777777" w:rsidR="00192FE2" w:rsidRPr="00FA7DBB" w:rsidRDefault="00192FE2" w:rsidP="00192FE2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Advance guidewire through the needle</w:t>
            </w:r>
          </w:p>
          <w:p w14:paraId="1BE8AD06" w14:textId="77777777" w:rsidR="00192FE2" w:rsidRPr="00FA7DBB" w:rsidRDefault="00192FE2" w:rsidP="00192FE2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 xml:space="preserve">Remove the needle over the </w:t>
            </w:r>
            <w:proofErr w:type="gramStart"/>
            <w:r w:rsidRPr="00FA7DBB">
              <w:rPr>
                <w:rFonts w:ascii="Calibri" w:hAnsi="Calibri" w:cs="Calibri"/>
                <w:sz w:val="22"/>
                <w:szCs w:val="22"/>
              </w:rPr>
              <w:t>guidewire</w:t>
            </w:r>
            <w:proofErr w:type="gramEnd"/>
          </w:p>
          <w:p w14:paraId="48428277" w14:textId="77777777" w:rsidR="00192FE2" w:rsidRPr="00FA7DBB" w:rsidRDefault="00192FE2" w:rsidP="00192FE2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 xml:space="preserve">Insert introducer over the </w:t>
            </w:r>
            <w:proofErr w:type="gramStart"/>
            <w:r w:rsidRPr="00FA7DBB">
              <w:rPr>
                <w:rFonts w:ascii="Calibri" w:hAnsi="Calibri" w:cs="Calibri"/>
                <w:sz w:val="22"/>
                <w:szCs w:val="22"/>
              </w:rPr>
              <w:t>guidewire</w:t>
            </w:r>
            <w:proofErr w:type="gramEnd"/>
          </w:p>
          <w:p w14:paraId="3A93ED6A" w14:textId="77777777" w:rsidR="00192FE2" w:rsidRPr="00FA7DBB" w:rsidRDefault="00192FE2" w:rsidP="00192FE2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 xml:space="preserve">Advance the </w:t>
            </w:r>
            <w:proofErr w:type="gramStart"/>
            <w:r w:rsidRPr="00FA7DBB">
              <w:rPr>
                <w:rFonts w:ascii="Calibri" w:hAnsi="Calibri" w:cs="Calibri"/>
                <w:sz w:val="22"/>
                <w:szCs w:val="22"/>
              </w:rPr>
              <w:t>introducer</w:t>
            </w:r>
            <w:proofErr w:type="gramEnd"/>
          </w:p>
          <w:p w14:paraId="416AD3AA" w14:textId="64B24804" w:rsidR="00B5706F" w:rsidRPr="00FA7DBB" w:rsidRDefault="00192FE2" w:rsidP="00FF6655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 xml:space="preserve">Remove the guidewire </w:t>
            </w:r>
          </w:p>
        </w:tc>
        <w:tc>
          <w:tcPr>
            <w:tcW w:w="1440" w:type="dxa"/>
          </w:tcPr>
          <w:p w14:paraId="3A4704B6" w14:textId="31111FF4" w:rsidR="00B5706F" w:rsidRPr="00FA7DBB" w:rsidRDefault="007959CD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518C9FCB" w14:textId="77777777" w:rsidR="00B5706F" w:rsidRPr="00FA7DBB" w:rsidRDefault="00B570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7C2A" w:rsidRPr="00641F93" w14:paraId="028CC19E" w14:textId="77777777" w:rsidTr="00B244B1">
        <w:trPr>
          <w:trHeight w:val="440"/>
        </w:trPr>
        <w:tc>
          <w:tcPr>
            <w:tcW w:w="7038" w:type="dxa"/>
          </w:tcPr>
          <w:p w14:paraId="186C17F7" w14:textId="404F4F4B" w:rsidR="005B7C2A" w:rsidRPr="00FA7DBB" w:rsidRDefault="005B7C2A" w:rsidP="00FF6655">
            <w:p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Qualified second operator obtained after 2 unsuccessful sticks</w:t>
            </w:r>
          </w:p>
        </w:tc>
        <w:tc>
          <w:tcPr>
            <w:tcW w:w="1440" w:type="dxa"/>
          </w:tcPr>
          <w:p w14:paraId="05E0179B" w14:textId="59CD5F27" w:rsidR="005B7C2A" w:rsidRPr="00FA7DBB" w:rsidRDefault="005B7C2A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00F6439E" w14:textId="77777777" w:rsidR="005B7C2A" w:rsidRPr="00FA7DBB" w:rsidRDefault="005B7C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6655" w:rsidRPr="00641F93" w14:paraId="407363BC" w14:textId="77777777" w:rsidTr="00B244B1">
        <w:trPr>
          <w:trHeight w:val="440"/>
        </w:trPr>
        <w:tc>
          <w:tcPr>
            <w:tcW w:w="7038" w:type="dxa"/>
          </w:tcPr>
          <w:p w14:paraId="5DCFBFCD" w14:textId="18C7DE8B" w:rsidR="00FF6655" w:rsidRPr="00FA7DBB" w:rsidRDefault="00FF6655" w:rsidP="00FF6655">
            <w:p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Inserts the PICC</w:t>
            </w:r>
          </w:p>
        </w:tc>
        <w:tc>
          <w:tcPr>
            <w:tcW w:w="1440" w:type="dxa"/>
          </w:tcPr>
          <w:p w14:paraId="05FDF757" w14:textId="1C14E584" w:rsidR="00FF6655" w:rsidRPr="00FA7DBB" w:rsidRDefault="007959CD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7B066C3D" w14:textId="77777777" w:rsidR="00FF6655" w:rsidRPr="00FA7DBB" w:rsidRDefault="00FF66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6FE9" w:rsidRPr="00641F93" w14:paraId="7433DFC5" w14:textId="77777777" w:rsidTr="00B244B1">
        <w:trPr>
          <w:trHeight w:val="719"/>
        </w:trPr>
        <w:tc>
          <w:tcPr>
            <w:tcW w:w="7038" w:type="dxa"/>
          </w:tcPr>
          <w:p w14:paraId="2356C9F6" w14:textId="6A2DA94C" w:rsidR="00A36FE9" w:rsidRPr="00FA7DBB" w:rsidRDefault="00A36FE9" w:rsidP="00FF6655">
            <w:p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Secures the catheter at the insertion site by applying a subcutaneous anchor securement device</w:t>
            </w:r>
          </w:p>
        </w:tc>
        <w:tc>
          <w:tcPr>
            <w:tcW w:w="1440" w:type="dxa"/>
          </w:tcPr>
          <w:p w14:paraId="538EA773" w14:textId="58A7EF65" w:rsidR="00A36FE9" w:rsidRPr="00FA7DBB" w:rsidRDefault="00A36FE9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22BAD2C0" w14:textId="77777777" w:rsidR="00A36FE9" w:rsidRPr="00FA7DBB" w:rsidRDefault="00A36F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06F" w:rsidRPr="00641F93" w14:paraId="6BDC2393" w14:textId="77777777" w:rsidTr="00B244B1">
        <w:trPr>
          <w:trHeight w:val="710"/>
        </w:trPr>
        <w:tc>
          <w:tcPr>
            <w:tcW w:w="7038" w:type="dxa"/>
          </w:tcPr>
          <w:p w14:paraId="398C076C" w14:textId="6BCD3293" w:rsidR="00192FE2" w:rsidRPr="00FA7DBB" w:rsidRDefault="00192FE2" w:rsidP="00FF6655">
            <w:p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Assesses bleeding</w:t>
            </w:r>
            <w:r w:rsidR="00DD47F3" w:rsidRPr="00FA7DBB">
              <w:rPr>
                <w:rFonts w:ascii="Calibri" w:hAnsi="Calibri" w:cs="Calibri"/>
                <w:sz w:val="22"/>
                <w:szCs w:val="22"/>
              </w:rPr>
              <w:t xml:space="preserve"> risk factors and demonstrates the importance of hemostasis. </w:t>
            </w:r>
          </w:p>
        </w:tc>
        <w:tc>
          <w:tcPr>
            <w:tcW w:w="1440" w:type="dxa"/>
          </w:tcPr>
          <w:p w14:paraId="4C059905" w14:textId="1D2343F2" w:rsidR="00B5706F" w:rsidRPr="00FA7DBB" w:rsidRDefault="007959CD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0DCC260B" w14:textId="77777777" w:rsidR="00B5706F" w:rsidRPr="00FA7DBB" w:rsidRDefault="00B570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6655" w:rsidRPr="00641F93" w14:paraId="6135553B" w14:textId="77777777" w:rsidTr="00B244B1">
        <w:trPr>
          <w:trHeight w:val="431"/>
        </w:trPr>
        <w:tc>
          <w:tcPr>
            <w:tcW w:w="7038" w:type="dxa"/>
          </w:tcPr>
          <w:p w14:paraId="149F9E93" w14:textId="318DA5AD" w:rsidR="00FF6655" w:rsidRPr="00FA7DBB" w:rsidRDefault="00FF6655" w:rsidP="00FF6655">
            <w:p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 xml:space="preserve">Utilizes </w:t>
            </w:r>
            <w:r w:rsidR="005B7C2A" w:rsidRPr="00FA7DBB">
              <w:rPr>
                <w:rFonts w:ascii="Calibri" w:hAnsi="Calibri" w:cs="Calibri"/>
                <w:sz w:val="22"/>
                <w:szCs w:val="22"/>
              </w:rPr>
              <w:t>h</w:t>
            </w:r>
            <w:r w:rsidR="00D42E22" w:rsidRPr="00FA7DBB">
              <w:rPr>
                <w:rFonts w:ascii="Calibri" w:hAnsi="Calibri" w:cs="Calibri"/>
                <w:sz w:val="22"/>
                <w:szCs w:val="22"/>
              </w:rPr>
              <w:t xml:space="preserve">emostatic </w:t>
            </w:r>
            <w:r w:rsidR="005B7C2A" w:rsidRPr="00FA7DBB">
              <w:rPr>
                <w:rFonts w:ascii="Calibri" w:hAnsi="Calibri" w:cs="Calibri"/>
                <w:sz w:val="22"/>
                <w:szCs w:val="22"/>
              </w:rPr>
              <w:t>t</w:t>
            </w:r>
            <w:r w:rsidR="00D42E22" w:rsidRPr="00FA7DBB">
              <w:rPr>
                <w:rFonts w:ascii="Calibri" w:hAnsi="Calibri" w:cs="Calibri"/>
                <w:sz w:val="22"/>
                <w:szCs w:val="22"/>
              </w:rPr>
              <w:t xml:space="preserve">opical </w:t>
            </w:r>
            <w:r w:rsidR="005B7C2A" w:rsidRPr="00FA7DBB">
              <w:rPr>
                <w:rFonts w:ascii="Calibri" w:hAnsi="Calibri" w:cs="Calibri"/>
                <w:sz w:val="22"/>
                <w:szCs w:val="22"/>
              </w:rPr>
              <w:t>p</w:t>
            </w:r>
            <w:r w:rsidR="00D42E22" w:rsidRPr="00FA7DBB">
              <w:rPr>
                <w:rFonts w:ascii="Calibri" w:hAnsi="Calibri" w:cs="Calibri"/>
                <w:sz w:val="22"/>
                <w:szCs w:val="22"/>
              </w:rPr>
              <w:t xml:space="preserve">owder </w:t>
            </w:r>
          </w:p>
        </w:tc>
        <w:tc>
          <w:tcPr>
            <w:tcW w:w="1440" w:type="dxa"/>
          </w:tcPr>
          <w:p w14:paraId="4A9334F5" w14:textId="283752AC" w:rsidR="00FF6655" w:rsidRPr="00FA7DBB" w:rsidRDefault="007959CD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0C6386C1" w14:textId="77777777" w:rsidR="00FF6655" w:rsidRPr="00FA7DBB" w:rsidRDefault="00FF66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06F" w:rsidRPr="00641F93" w14:paraId="3299D668" w14:textId="77777777" w:rsidTr="00B244B1">
        <w:trPr>
          <w:trHeight w:val="449"/>
        </w:trPr>
        <w:tc>
          <w:tcPr>
            <w:tcW w:w="7038" w:type="dxa"/>
          </w:tcPr>
          <w:p w14:paraId="2BEB0EBA" w14:textId="77777777" w:rsidR="00B5706F" w:rsidRPr="00DE16BC" w:rsidRDefault="00DD47F3" w:rsidP="00FF665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16BC">
              <w:rPr>
                <w:rFonts w:ascii="Calibri" w:hAnsi="Calibri" w:cs="Calibri"/>
                <w:b/>
                <w:bCs/>
                <w:sz w:val="22"/>
                <w:szCs w:val="22"/>
              </w:rPr>
              <w:t>Demonstrates proper sterile technique with dressing application.</w:t>
            </w:r>
          </w:p>
        </w:tc>
        <w:tc>
          <w:tcPr>
            <w:tcW w:w="1440" w:type="dxa"/>
          </w:tcPr>
          <w:p w14:paraId="73A0C511" w14:textId="3CC4BCCA" w:rsidR="00B5706F" w:rsidRPr="00FA7DBB" w:rsidRDefault="007959CD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79B512A9" w14:textId="77777777" w:rsidR="00B5706F" w:rsidRPr="00FA7DBB" w:rsidRDefault="00B570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06F" w:rsidRPr="00641F93" w14:paraId="0BD03801" w14:textId="77777777" w:rsidTr="00B244B1">
        <w:trPr>
          <w:trHeight w:val="701"/>
        </w:trPr>
        <w:tc>
          <w:tcPr>
            <w:tcW w:w="7038" w:type="dxa"/>
          </w:tcPr>
          <w:p w14:paraId="20FFA95F" w14:textId="7FF4F4A2" w:rsidR="009C6317" w:rsidRPr="00FA7DBB" w:rsidRDefault="002B6CD7" w:rsidP="00FF6655">
            <w:pPr>
              <w:rPr>
                <w:rFonts w:ascii="Calibri" w:hAnsi="Calibri" w:cs="Calibri"/>
                <w:sz w:val="22"/>
                <w:szCs w:val="22"/>
              </w:rPr>
            </w:pPr>
            <w:r w:rsidRPr="00DE16BC">
              <w:rPr>
                <w:rFonts w:ascii="Calibri" w:hAnsi="Calibri" w:cs="Calibri"/>
                <w:b/>
                <w:bCs/>
                <w:sz w:val="22"/>
                <w:szCs w:val="22"/>
              </w:rPr>
              <w:t>Confirms sharps count</w:t>
            </w:r>
            <w:r w:rsidRPr="00FA7DB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97B6B" w:rsidRPr="00FA7DBB">
              <w:rPr>
                <w:rFonts w:ascii="Calibri" w:hAnsi="Calibri" w:cs="Calibri"/>
                <w:sz w:val="22"/>
                <w:szCs w:val="22"/>
              </w:rPr>
              <w:t xml:space="preserve">with second operator </w:t>
            </w:r>
            <w:r w:rsidRPr="00FA7DBB">
              <w:rPr>
                <w:rFonts w:ascii="Calibri" w:hAnsi="Calibri" w:cs="Calibri"/>
                <w:sz w:val="22"/>
                <w:szCs w:val="22"/>
              </w:rPr>
              <w:t xml:space="preserve">and discards supplies appropriately in designated receptacles </w:t>
            </w:r>
          </w:p>
        </w:tc>
        <w:tc>
          <w:tcPr>
            <w:tcW w:w="1440" w:type="dxa"/>
          </w:tcPr>
          <w:p w14:paraId="0B116E04" w14:textId="16CE9BB7" w:rsidR="00B5706F" w:rsidRPr="00FA7DBB" w:rsidRDefault="007959CD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36B65463" w14:textId="77777777" w:rsidR="00B5706F" w:rsidRPr="00FA7DBB" w:rsidRDefault="00B570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6655" w:rsidRPr="00641F93" w14:paraId="139B956D" w14:textId="77777777" w:rsidTr="00645166">
        <w:trPr>
          <w:trHeight w:val="377"/>
        </w:trPr>
        <w:tc>
          <w:tcPr>
            <w:tcW w:w="7038" w:type="dxa"/>
          </w:tcPr>
          <w:p w14:paraId="62418E65" w14:textId="5864CC00" w:rsidR="00FF6655" w:rsidRPr="00FA7DBB" w:rsidRDefault="00FF6655" w:rsidP="00FF6655">
            <w:p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lastRenderedPageBreak/>
              <w:t>Disinfects equipment (ultrasound) per hospital policy</w:t>
            </w:r>
          </w:p>
        </w:tc>
        <w:tc>
          <w:tcPr>
            <w:tcW w:w="1440" w:type="dxa"/>
          </w:tcPr>
          <w:p w14:paraId="080096CE" w14:textId="021F8907" w:rsidR="00FF6655" w:rsidRPr="00FA7DBB" w:rsidRDefault="007959CD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19A615B6" w14:textId="77777777" w:rsidR="00FF6655" w:rsidRPr="00FA7DBB" w:rsidRDefault="00FF66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06F" w:rsidRPr="00641F93" w14:paraId="626ED2FF" w14:textId="77777777" w:rsidTr="00B244B1">
        <w:trPr>
          <w:trHeight w:val="1187"/>
        </w:trPr>
        <w:tc>
          <w:tcPr>
            <w:tcW w:w="7038" w:type="dxa"/>
          </w:tcPr>
          <w:p w14:paraId="4E013044" w14:textId="77777777" w:rsidR="00B5706F" w:rsidRPr="00FA7DBB" w:rsidRDefault="00B0324D" w:rsidP="00FF6655">
            <w:p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 xml:space="preserve">Identifies </w:t>
            </w:r>
            <w:r w:rsidR="00DD47F3" w:rsidRPr="00FA7DBB">
              <w:rPr>
                <w:rFonts w:ascii="Calibri" w:hAnsi="Calibri" w:cs="Calibri"/>
                <w:sz w:val="22"/>
                <w:szCs w:val="22"/>
              </w:rPr>
              <w:t xml:space="preserve">and orders </w:t>
            </w:r>
            <w:r w:rsidR="009C6317" w:rsidRPr="00FA7DBB">
              <w:rPr>
                <w:rFonts w:ascii="Calibri" w:hAnsi="Calibri" w:cs="Calibri"/>
                <w:sz w:val="22"/>
                <w:szCs w:val="22"/>
              </w:rPr>
              <w:t xml:space="preserve">Vascular Access Team (VAT) </w:t>
            </w:r>
            <w:r w:rsidRPr="00FA7DBB">
              <w:rPr>
                <w:rFonts w:ascii="Calibri" w:hAnsi="Calibri" w:cs="Calibri"/>
                <w:sz w:val="22"/>
                <w:szCs w:val="22"/>
              </w:rPr>
              <w:t xml:space="preserve">Order </w:t>
            </w:r>
            <w:r w:rsidR="009C6317" w:rsidRPr="00FA7DBB">
              <w:rPr>
                <w:rFonts w:ascii="Calibri" w:hAnsi="Calibri" w:cs="Calibri"/>
                <w:sz w:val="22"/>
                <w:szCs w:val="22"/>
              </w:rPr>
              <w:t>Panel</w:t>
            </w:r>
          </w:p>
          <w:p w14:paraId="1EA5797F" w14:textId="77777777" w:rsidR="009C6317" w:rsidRPr="00FA7DBB" w:rsidRDefault="009C6317" w:rsidP="009C6317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Lidocaine 1% 5mL</w:t>
            </w:r>
          </w:p>
          <w:p w14:paraId="4D32B9FA" w14:textId="77777777" w:rsidR="009C6317" w:rsidRPr="00FA7DBB" w:rsidRDefault="009C6317" w:rsidP="009C6317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XR Chest Single VW</w:t>
            </w:r>
          </w:p>
          <w:p w14:paraId="2E15988B" w14:textId="77777777" w:rsidR="009C6317" w:rsidRPr="00FA7DBB" w:rsidRDefault="009C6317" w:rsidP="009C6317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Vascular Access Ready for Use (</w:t>
            </w:r>
            <w:r w:rsidR="00FF2889" w:rsidRPr="00FA7DBB">
              <w:rPr>
                <w:rFonts w:ascii="Calibri" w:hAnsi="Calibri" w:cs="Calibri"/>
                <w:sz w:val="22"/>
                <w:szCs w:val="22"/>
              </w:rPr>
              <w:t>post confirmation of placement)</w:t>
            </w:r>
          </w:p>
        </w:tc>
        <w:tc>
          <w:tcPr>
            <w:tcW w:w="1440" w:type="dxa"/>
          </w:tcPr>
          <w:p w14:paraId="0D89D57B" w14:textId="210CBE2B" w:rsidR="00B5706F" w:rsidRPr="00FA7DBB" w:rsidRDefault="007959CD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7BCF8002" w14:textId="77777777" w:rsidR="00B5706F" w:rsidRPr="00FA7DBB" w:rsidRDefault="00B570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06F" w:rsidRPr="00641F93" w14:paraId="0EE183E5" w14:textId="77777777" w:rsidTr="00B244B1">
        <w:trPr>
          <w:trHeight w:val="611"/>
        </w:trPr>
        <w:tc>
          <w:tcPr>
            <w:tcW w:w="7038" w:type="dxa"/>
          </w:tcPr>
          <w:p w14:paraId="50A16DA8" w14:textId="508042E9" w:rsidR="00B5706F" w:rsidRPr="00FA7DBB" w:rsidRDefault="007959CD" w:rsidP="00FF6655">
            <w:pPr>
              <w:rPr>
                <w:rFonts w:ascii="Calibri" w:hAnsi="Calibri" w:cs="Calibri"/>
                <w:sz w:val="22"/>
                <w:szCs w:val="22"/>
              </w:rPr>
            </w:pPr>
            <w:r w:rsidRPr="00DE16BC">
              <w:rPr>
                <w:rFonts w:ascii="Calibri" w:hAnsi="Calibri" w:cs="Calibri"/>
                <w:b/>
                <w:bCs/>
                <w:sz w:val="22"/>
                <w:szCs w:val="22"/>
              </w:rPr>
              <w:t>Performs</w:t>
            </w:r>
            <w:r w:rsidR="00B0324D" w:rsidRPr="00DE16B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necessary d</w:t>
            </w:r>
            <w:r w:rsidR="002B6CD7" w:rsidRPr="00DE16BC">
              <w:rPr>
                <w:rFonts w:ascii="Calibri" w:hAnsi="Calibri" w:cs="Calibri"/>
                <w:b/>
                <w:bCs/>
                <w:sz w:val="22"/>
                <w:szCs w:val="22"/>
              </w:rPr>
              <w:t>ocument</w:t>
            </w:r>
            <w:r w:rsidR="00B0324D" w:rsidRPr="00DE16BC">
              <w:rPr>
                <w:rFonts w:ascii="Calibri" w:hAnsi="Calibri" w:cs="Calibri"/>
                <w:b/>
                <w:bCs/>
                <w:sz w:val="22"/>
                <w:szCs w:val="22"/>
              </w:rPr>
              <w:t>ation</w:t>
            </w:r>
            <w:r w:rsidR="002B6CD7" w:rsidRPr="00FA7DBB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9C6317" w:rsidRPr="00FA7DBB">
              <w:rPr>
                <w:rFonts w:ascii="Calibri" w:hAnsi="Calibri" w:cs="Calibri"/>
                <w:sz w:val="22"/>
                <w:szCs w:val="22"/>
              </w:rPr>
              <w:t xml:space="preserve">Central Line </w:t>
            </w:r>
            <w:r w:rsidR="005B7C2A" w:rsidRPr="00FA7DBB">
              <w:rPr>
                <w:rFonts w:ascii="Calibri" w:hAnsi="Calibri" w:cs="Calibri"/>
                <w:sz w:val="22"/>
                <w:szCs w:val="22"/>
              </w:rPr>
              <w:t>I</w:t>
            </w:r>
            <w:r w:rsidR="009C6317" w:rsidRPr="00FA7DBB">
              <w:rPr>
                <w:rFonts w:ascii="Calibri" w:hAnsi="Calibri" w:cs="Calibri"/>
                <w:sz w:val="22"/>
                <w:szCs w:val="22"/>
              </w:rPr>
              <w:t xml:space="preserve">nsertion Checklist, </w:t>
            </w:r>
            <w:r w:rsidR="002B6CD7" w:rsidRPr="00FA7DBB">
              <w:rPr>
                <w:rFonts w:ascii="Calibri" w:hAnsi="Calibri" w:cs="Calibri"/>
                <w:sz w:val="22"/>
                <w:szCs w:val="22"/>
              </w:rPr>
              <w:t>LDA, Flowsheet, Procedure note, MAR (lidocaine administration), Education</w:t>
            </w:r>
          </w:p>
        </w:tc>
        <w:tc>
          <w:tcPr>
            <w:tcW w:w="1440" w:type="dxa"/>
          </w:tcPr>
          <w:p w14:paraId="5BF8AAE2" w14:textId="3AED125F" w:rsidR="00B5706F" w:rsidRPr="00FA7DBB" w:rsidRDefault="007959CD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6DC08CAC" w14:textId="77777777" w:rsidR="00B5706F" w:rsidRPr="00FA7DBB" w:rsidRDefault="00B570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324D" w:rsidRPr="00641F93" w14:paraId="6D41A634" w14:textId="77777777" w:rsidTr="00B244B1">
        <w:trPr>
          <w:trHeight w:val="1160"/>
        </w:trPr>
        <w:tc>
          <w:tcPr>
            <w:tcW w:w="7038" w:type="dxa"/>
          </w:tcPr>
          <w:p w14:paraId="7C8DA0C2" w14:textId="77777777" w:rsidR="00B0324D" w:rsidRPr="00FA7DBB" w:rsidRDefault="00B0324D" w:rsidP="00FF6655">
            <w:p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 xml:space="preserve">Identifies clinician resources for escalating PICC insertion </w:t>
            </w:r>
            <w:proofErr w:type="gramStart"/>
            <w:r w:rsidRPr="00FA7DBB">
              <w:rPr>
                <w:rFonts w:ascii="Calibri" w:hAnsi="Calibri" w:cs="Calibri"/>
                <w:sz w:val="22"/>
                <w:szCs w:val="22"/>
              </w:rPr>
              <w:t>concerns</w:t>
            </w:r>
            <w:proofErr w:type="gramEnd"/>
          </w:p>
          <w:p w14:paraId="605D37FF" w14:textId="77777777" w:rsidR="00B0324D" w:rsidRPr="00FA7DBB" w:rsidRDefault="00B0324D" w:rsidP="00B0324D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IR Physician Assistant/IR on-call Attending</w:t>
            </w:r>
          </w:p>
          <w:p w14:paraId="733A25B3" w14:textId="77777777" w:rsidR="00B0324D" w:rsidRPr="00FA7DBB" w:rsidRDefault="00B0324D" w:rsidP="00B0324D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 xml:space="preserve">PICC insertion trained </w:t>
            </w:r>
            <w:proofErr w:type="gramStart"/>
            <w:r w:rsidRPr="00FA7DBB">
              <w:rPr>
                <w:rFonts w:ascii="Calibri" w:hAnsi="Calibri" w:cs="Calibri"/>
                <w:sz w:val="22"/>
                <w:szCs w:val="22"/>
              </w:rPr>
              <w:t>nurses</w:t>
            </w:r>
            <w:proofErr w:type="gramEnd"/>
          </w:p>
          <w:p w14:paraId="18C52BBB" w14:textId="77777777" w:rsidR="00B0324D" w:rsidRPr="00FA7DBB" w:rsidRDefault="00B0324D" w:rsidP="00B0324D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BD representatives</w:t>
            </w:r>
          </w:p>
        </w:tc>
        <w:tc>
          <w:tcPr>
            <w:tcW w:w="1440" w:type="dxa"/>
          </w:tcPr>
          <w:p w14:paraId="5F2B6765" w14:textId="3D06A17E" w:rsidR="00B0324D" w:rsidRPr="00FA7DBB" w:rsidRDefault="007959CD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7DBB">
              <w:rPr>
                <w:rFonts w:ascii="Calibri" w:hAnsi="Calibri" w:cs="Calibri"/>
                <w:sz w:val="22"/>
                <w:szCs w:val="22"/>
              </w:rPr>
              <w:t>D</w:t>
            </w:r>
          </w:p>
          <w:p w14:paraId="1F2A6BF4" w14:textId="77777777" w:rsidR="00B0324D" w:rsidRPr="00FA7DBB" w:rsidRDefault="00B0324D" w:rsidP="00FF6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97C3673" w14:textId="77777777" w:rsidR="00B0324D" w:rsidRPr="00FA7DBB" w:rsidRDefault="00B0324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1A9F942" w14:textId="3DA1D64D" w:rsidR="00B5706F" w:rsidRDefault="00B5706F">
      <w:pPr>
        <w:rPr>
          <w:rFonts w:ascii="Calibri" w:hAnsi="Calibri" w:cs="Calibri"/>
          <w:b/>
        </w:rPr>
      </w:pPr>
    </w:p>
    <w:p w14:paraId="04A70A96" w14:textId="77777777" w:rsidR="005B7C2A" w:rsidRPr="00641F93" w:rsidRDefault="005B7C2A">
      <w:pPr>
        <w:rPr>
          <w:rFonts w:ascii="Calibri" w:hAnsi="Calibri" w:cs="Calibri"/>
          <w:sz w:val="24"/>
          <w:szCs w:val="24"/>
        </w:rPr>
      </w:pPr>
    </w:p>
    <w:p w14:paraId="20CC5788" w14:textId="77777777" w:rsidR="002218A2" w:rsidRPr="00B5706F" w:rsidRDefault="002218A2" w:rsidP="001957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Calibri" w:hAnsi="Calibri" w:cs="Calibri"/>
          <w:i/>
          <w:sz w:val="24"/>
          <w:szCs w:val="24"/>
        </w:rPr>
      </w:pPr>
      <w:r w:rsidRPr="00B5706F">
        <w:rPr>
          <w:rFonts w:ascii="Calibri" w:hAnsi="Calibri" w:cs="Calibri"/>
          <w:i/>
          <w:sz w:val="24"/>
          <w:szCs w:val="24"/>
        </w:rPr>
        <w:t>Competency Verified by:</w:t>
      </w:r>
    </w:p>
    <w:p w14:paraId="5A46CE4D" w14:textId="77777777" w:rsidR="00EE0543" w:rsidRDefault="00EE0543" w:rsidP="001957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u w:val="single"/>
        </w:rPr>
      </w:pPr>
    </w:p>
    <w:p w14:paraId="69654E44" w14:textId="77777777" w:rsidR="00505F02" w:rsidRDefault="00505F02" w:rsidP="001957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u w:val="single"/>
        </w:rPr>
      </w:pPr>
    </w:p>
    <w:p w14:paraId="6E786EED" w14:textId="77777777" w:rsidR="00CE351E" w:rsidRPr="00B5706F" w:rsidRDefault="002218A2" w:rsidP="001957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Calibri" w:hAnsi="Calibri" w:cs="Calibri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F769C">
        <w:rPr>
          <w:u w:val="single"/>
        </w:rPr>
        <w:t xml:space="preserve">  </w:t>
      </w:r>
      <w:r w:rsidR="00B5706F">
        <w:rPr>
          <w:u w:val="single"/>
        </w:rPr>
        <w:t xml:space="preserve">                          </w:t>
      </w:r>
      <w:r w:rsidRPr="00B5706F">
        <w:rPr>
          <w:rFonts w:ascii="Calibri" w:hAnsi="Calibri" w:cs="Calibri"/>
        </w:rPr>
        <w:t xml:space="preserve">Date:  </w:t>
      </w:r>
      <w:r w:rsidRPr="00B5706F">
        <w:rPr>
          <w:rFonts w:ascii="Calibri" w:hAnsi="Calibri" w:cs="Calibri"/>
          <w:u w:val="single"/>
        </w:rPr>
        <w:tab/>
      </w:r>
      <w:r w:rsidR="00B5706F">
        <w:rPr>
          <w:rFonts w:ascii="Calibri" w:hAnsi="Calibri" w:cs="Calibri"/>
          <w:u w:val="single"/>
        </w:rPr>
        <w:t>_______________</w:t>
      </w:r>
    </w:p>
    <w:p w14:paraId="1D446D57" w14:textId="77777777" w:rsidR="002218A2" w:rsidRPr="00195713" w:rsidRDefault="00195713" w:rsidP="001957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Validato</w:t>
      </w:r>
      <w:r w:rsidR="00AF769C" w:rsidRPr="00195713">
        <w:rPr>
          <w:rFonts w:ascii="Calibri" w:hAnsi="Calibri" w:cs="Calibri"/>
          <w:i/>
        </w:rPr>
        <w:t>r’s Name (</w:t>
      </w:r>
      <w:proofErr w:type="gramStart"/>
      <w:r w:rsidR="00AF769C" w:rsidRPr="00195713">
        <w:rPr>
          <w:rFonts w:ascii="Calibri" w:hAnsi="Calibri" w:cs="Calibri"/>
          <w:i/>
        </w:rPr>
        <w:t>printed</w:t>
      </w:r>
      <w:r w:rsidR="00AF769C" w:rsidRPr="00B5706F">
        <w:rPr>
          <w:rFonts w:ascii="Calibri" w:hAnsi="Calibri" w:cs="Calibri"/>
        </w:rPr>
        <w:t xml:space="preserve">)   </w:t>
      </w:r>
      <w:proofErr w:type="gramEnd"/>
      <w:r w:rsidR="00AF769C" w:rsidRPr="00B5706F">
        <w:rPr>
          <w:rFonts w:ascii="Calibri" w:hAnsi="Calibri" w:cs="Calibri"/>
        </w:rPr>
        <w:t xml:space="preserve">                        </w:t>
      </w:r>
      <w:r>
        <w:rPr>
          <w:rFonts w:ascii="Calibri" w:hAnsi="Calibri" w:cs="Calibri"/>
          <w:i/>
        </w:rPr>
        <w:t>Valid</w:t>
      </w:r>
      <w:r w:rsidR="00AF769C" w:rsidRPr="00195713">
        <w:rPr>
          <w:rFonts w:ascii="Calibri" w:hAnsi="Calibri" w:cs="Calibri"/>
          <w:i/>
        </w:rPr>
        <w:t>ator’s signature</w:t>
      </w:r>
    </w:p>
    <w:p w14:paraId="65236404" w14:textId="77777777" w:rsidR="00CE351E" w:rsidRDefault="00CE351E" w:rsidP="001957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cs="Arial"/>
        </w:rPr>
      </w:pPr>
    </w:p>
    <w:p w14:paraId="19C0DD40" w14:textId="77777777" w:rsidR="00B5706F" w:rsidRDefault="00B5706F" w:rsidP="00EE0543">
      <w:pPr>
        <w:rPr>
          <w:rFonts w:cs="Arial"/>
        </w:rPr>
      </w:pPr>
    </w:p>
    <w:p w14:paraId="16F49407" w14:textId="19185A58" w:rsidR="00B5706F" w:rsidRPr="00C42191" w:rsidRDefault="00B5706F" w:rsidP="00B5706F">
      <w:pPr>
        <w:tabs>
          <w:tab w:val="left" w:pos="255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References: </w:t>
      </w:r>
    </w:p>
    <w:p w14:paraId="7449734A" w14:textId="77777777" w:rsidR="00873F92" w:rsidRDefault="00873F92" w:rsidP="00AB6F0E">
      <w:pPr>
        <w:rPr>
          <w:rFonts w:ascii="Calibri" w:hAnsi="Calibri" w:cs="Calibri"/>
        </w:rPr>
      </w:pPr>
    </w:p>
    <w:p w14:paraId="582C2200" w14:textId="024128A5" w:rsidR="00873F92" w:rsidRPr="00645166" w:rsidRDefault="00873F92" w:rsidP="00645166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 w:rsidRPr="00645166">
        <w:rPr>
          <w:rFonts w:ascii="Calibri" w:hAnsi="Calibri" w:cs="Calibri"/>
        </w:rPr>
        <w:t xml:space="preserve">American Association of Critical-Care Nurses. (2019). </w:t>
      </w:r>
      <w:r w:rsidRPr="00645166">
        <w:rPr>
          <w:rFonts w:ascii="Calibri" w:hAnsi="Calibri" w:cs="Calibri"/>
          <w:i/>
          <w:iCs/>
        </w:rPr>
        <w:t>Procedure 77: Peripherally inserted central line catheter and midline</w:t>
      </w:r>
      <w:r w:rsidRPr="00645166">
        <w:rPr>
          <w:rFonts w:ascii="Calibri" w:hAnsi="Calibri" w:cs="Calibri"/>
        </w:rPr>
        <w:t xml:space="preserve">. In </w:t>
      </w:r>
      <w:r w:rsidRPr="00645166">
        <w:rPr>
          <w:rFonts w:ascii="Calibri" w:hAnsi="Calibri" w:cs="Calibri"/>
          <w:i/>
          <w:iCs/>
        </w:rPr>
        <w:t>AACN procedure manual for progressive and critical care</w:t>
      </w:r>
      <w:r w:rsidRPr="00645166">
        <w:rPr>
          <w:rFonts w:ascii="Calibri" w:hAnsi="Calibri" w:cs="Calibri"/>
        </w:rPr>
        <w:t xml:space="preserve"> (8th ed., pp. </w:t>
      </w:r>
      <w:r w:rsidR="00334417" w:rsidRPr="00645166">
        <w:rPr>
          <w:rFonts w:ascii="Calibri" w:hAnsi="Calibri" w:cs="Calibri"/>
        </w:rPr>
        <w:t>734 - 745</w:t>
      </w:r>
      <w:r w:rsidRPr="00645166">
        <w:rPr>
          <w:rFonts w:ascii="Calibri" w:hAnsi="Calibri" w:cs="Calibri"/>
        </w:rPr>
        <w:t>). Elsevier</w:t>
      </w:r>
    </w:p>
    <w:p w14:paraId="736A895A" w14:textId="77777777" w:rsidR="00645166" w:rsidRPr="00645166" w:rsidRDefault="00C311E8" w:rsidP="00645166">
      <w:pPr>
        <w:pStyle w:val="ListParagraph"/>
        <w:numPr>
          <w:ilvl w:val="0"/>
          <w:numId w:val="31"/>
        </w:numPr>
        <w:rPr>
          <w:rStyle w:val="Hyperlink"/>
          <w:rFonts w:ascii="Calibri" w:hAnsi="Calibri" w:cs="Calibri"/>
          <w:color w:val="auto"/>
          <w:u w:val="none"/>
        </w:rPr>
      </w:pPr>
      <w:r w:rsidRPr="00645166">
        <w:rPr>
          <w:rFonts w:ascii="Calibri" w:hAnsi="Calibri" w:cs="Calibri"/>
        </w:rPr>
        <w:t xml:space="preserve">Becton, </w:t>
      </w:r>
      <w:proofErr w:type="gramStart"/>
      <w:r w:rsidRPr="00645166">
        <w:rPr>
          <w:rFonts w:ascii="Calibri" w:hAnsi="Calibri" w:cs="Calibri"/>
        </w:rPr>
        <w:t>Dickinson</w:t>
      </w:r>
      <w:proofErr w:type="gramEnd"/>
      <w:r w:rsidRPr="00645166">
        <w:rPr>
          <w:rFonts w:ascii="Calibri" w:hAnsi="Calibri" w:cs="Calibri"/>
        </w:rPr>
        <w:t xml:space="preserve"> and Company. (n.d.). </w:t>
      </w:r>
      <w:r w:rsidRPr="00645166">
        <w:rPr>
          <w:rFonts w:ascii="Calibri" w:hAnsi="Calibri" w:cs="Calibri"/>
          <w:i/>
          <w:iCs/>
        </w:rPr>
        <w:t>Sherlock 3CG+</w:t>
      </w:r>
      <w:r w:rsidRPr="00645166">
        <w:rPr>
          <w:rFonts w:ascii="Calibri" w:hAnsi="Calibri" w:cs="Calibri"/>
        </w:rPr>
        <w:t xml:space="preserve">. Retrieved from </w:t>
      </w:r>
      <w:hyperlink r:id="rId7" w:anchor="overview" w:tgtFrame="_new" w:history="1">
        <w:r w:rsidRPr="00645166">
          <w:rPr>
            <w:rStyle w:val="Hyperlink"/>
            <w:rFonts w:ascii="Calibri" w:hAnsi="Calibri" w:cs="Calibri"/>
          </w:rPr>
          <w:t>https://www.bd.com/en-us/products-and-solutions/products/product-page.9770351#overview</w:t>
        </w:r>
      </w:hyperlink>
    </w:p>
    <w:p w14:paraId="3B94A583" w14:textId="78C9DE85" w:rsidR="00334417" w:rsidRPr="00645166" w:rsidRDefault="00334417" w:rsidP="00645166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 w:rsidRPr="00645166">
        <w:rPr>
          <w:rFonts w:ascii="Calibri" w:hAnsi="Calibri" w:cs="Calibri"/>
        </w:rPr>
        <w:t xml:space="preserve">Infusion Nurses Society. (2021). </w:t>
      </w:r>
      <w:r w:rsidRPr="00645166">
        <w:rPr>
          <w:rFonts w:ascii="Calibri" w:hAnsi="Calibri" w:cs="Calibri"/>
          <w:i/>
          <w:iCs/>
        </w:rPr>
        <w:t>Infusion therapy standards of practice</w:t>
      </w:r>
      <w:r w:rsidRPr="00645166">
        <w:rPr>
          <w:rFonts w:ascii="Calibri" w:hAnsi="Calibri" w:cs="Calibri"/>
        </w:rPr>
        <w:t xml:space="preserve"> (8th ed.). </w:t>
      </w:r>
      <w:r w:rsidRPr="00645166">
        <w:rPr>
          <w:rFonts w:ascii="Calibri" w:hAnsi="Calibri" w:cs="Calibri"/>
          <w:i/>
          <w:iCs/>
        </w:rPr>
        <w:t>Journal of Infusion Nursing</w:t>
      </w:r>
      <w:r w:rsidRPr="00645166">
        <w:rPr>
          <w:rFonts w:ascii="Calibri" w:hAnsi="Calibri" w:cs="Calibri"/>
        </w:rPr>
        <w:t>, 44(1S), S82, S94- S97.</w:t>
      </w:r>
    </w:p>
    <w:p w14:paraId="025CA795" w14:textId="110B7F4D" w:rsidR="00AB6F0E" w:rsidRPr="00645166" w:rsidRDefault="00334417" w:rsidP="00645166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 w:rsidRPr="00645166">
        <w:rPr>
          <w:rFonts w:ascii="Calibri" w:hAnsi="Calibri" w:cs="Calibri"/>
        </w:rPr>
        <w:t xml:space="preserve">Lippincott Williams &amp; Wilkins. (2024, August 19). </w:t>
      </w:r>
      <w:r w:rsidRPr="00645166">
        <w:rPr>
          <w:rFonts w:ascii="Calibri" w:hAnsi="Calibri" w:cs="Calibri"/>
          <w:i/>
          <w:iCs/>
        </w:rPr>
        <w:t>Peripherally inserted central catheter (PICC) insertion</w:t>
      </w:r>
      <w:r w:rsidRPr="00645166">
        <w:rPr>
          <w:rFonts w:ascii="Calibri" w:hAnsi="Calibri" w:cs="Calibri"/>
        </w:rPr>
        <w:t xml:space="preserve"> (Revised). </w:t>
      </w:r>
      <w:hyperlink r:id="rId8" w:tgtFrame="_new" w:history="1">
        <w:r w:rsidRPr="00645166">
          <w:rPr>
            <w:rStyle w:val="Hyperlink"/>
            <w:rFonts w:ascii="Calibri" w:hAnsi="Calibri" w:cs="Calibri"/>
          </w:rPr>
          <w:t>https://procedures.lww.com/lnp/view.do?pId=39476&amp;s=p</w:t>
        </w:r>
      </w:hyperlink>
    </w:p>
    <w:p w14:paraId="5CF6B39A" w14:textId="45F43EF6" w:rsidR="00C311E8" w:rsidRDefault="00C311E8" w:rsidP="00645166">
      <w:pPr>
        <w:pStyle w:val="ListParagraph"/>
        <w:numPr>
          <w:ilvl w:val="0"/>
          <w:numId w:val="31"/>
        </w:numPr>
      </w:pPr>
      <w:proofErr w:type="spellStart"/>
      <w:r>
        <w:t>Securacath</w:t>
      </w:r>
      <w:proofErr w:type="spellEnd"/>
      <w:r>
        <w:t xml:space="preserve">. (2022, September 30). </w:t>
      </w:r>
      <w:r>
        <w:rPr>
          <w:rStyle w:val="Emphasis"/>
        </w:rPr>
        <w:t>Subcutaneous catheter securement system: Instructions for use</w:t>
      </w:r>
      <w:r>
        <w:t xml:space="preserve"> [PDF]. Retrieved from </w:t>
      </w:r>
      <w:hyperlink r:id="rId9" w:tgtFrame="_new" w:history="1">
        <w:r>
          <w:rPr>
            <w:rStyle w:val="Hyperlink"/>
          </w:rPr>
          <w:t>https://securacath.com/ifu/</w:t>
        </w:r>
      </w:hyperlink>
    </w:p>
    <w:p w14:paraId="0ABE150A" w14:textId="35E2E84D" w:rsidR="00D42E22" w:rsidRPr="00645166" w:rsidRDefault="00334417" w:rsidP="00645166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proofErr w:type="spellStart"/>
      <w:r w:rsidRPr="00645166">
        <w:rPr>
          <w:rFonts w:ascii="Calibri" w:hAnsi="Calibri" w:cs="Calibri"/>
        </w:rPr>
        <w:t>StatSeal</w:t>
      </w:r>
      <w:proofErr w:type="spellEnd"/>
      <w:r w:rsidRPr="00645166">
        <w:rPr>
          <w:rFonts w:ascii="Calibri" w:hAnsi="Calibri" w:cs="Calibri"/>
        </w:rPr>
        <w:t xml:space="preserve">. (2024). </w:t>
      </w:r>
      <w:r w:rsidRPr="00645166">
        <w:rPr>
          <w:rFonts w:ascii="Calibri" w:hAnsi="Calibri" w:cs="Calibri"/>
          <w:i/>
          <w:iCs/>
        </w:rPr>
        <w:t>IFU-</w:t>
      </w:r>
      <w:proofErr w:type="spellStart"/>
      <w:r w:rsidRPr="00645166">
        <w:rPr>
          <w:rFonts w:ascii="Calibri" w:hAnsi="Calibri" w:cs="Calibri"/>
          <w:i/>
          <w:iCs/>
        </w:rPr>
        <w:t>Statseal</w:t>
      </w:r>
      <w:proofErr w:type="spellEnd"/>
      <w:r w:rsidRPr="00645166">
        <w:rPr>
          <w:rFonts w:ascii="Calibri" w:hAnsi="Calibri" w:cs="Calibri"/>
          <w:i/>
          <w:iCs/>
        </w:rPr>
        <w:t xml:space="preserve"> INS-SS-06.8: </w:t>
      </w:r>
      <w:proofErr w:type="spellStart"/>
      <w:r w:rsidRPr="00645166">
        <w:rPr>
          <w:rFonts w:ascii="Calibri" w:hAnsi="Calibri" w:cs="Calibri"/>
          <w:i/>
          <w:iCs/>
        </w:rPr>
        <w:t>StatSeal</w:t>
      </w:r>
      <w:proofErr w:type="spellEnd"/>
      <w:r w:rsidRPr="00645166">
        <w:rPr>
          <w:rFonts w:ascii="Calibri" w:hAnsi="Calibri" w:cs="Calibri"/>
          <w:i/>
          <w:iCs/>
        </w:rPr>
        <w:t xml:space="preserve"> powder</w:t>
      </w:r>
      <w:r w:rsidRPr="00645166">
        <w:rPr>
          <w:rFonts w:ascii="Calibri" w:hAnsi="Calibri" w:cs="Calibri"/>
        </w:rPr>
        <w:t xml:space="preserve"> (Web version). Retrieved from </w:t>
      </w:r>
      <w:hyperlink r:id="rId10" w:tgtFrame="_new" w:history="1">
        <w:r w:rsidRPr="00645166">
          <w:rPr>
            <w:rStyle w:val="Hyperlink"/>
            <w:rFonts w:ascii="Calibri" w:hAnsi="Calibri" w:cs="Calibri"/>
          </w:rPr>
          <w:t>https://www.statseal.com/downloads/</w:t>
        </w:r>
      </w:hyperlink>
    </w:p>
    <w:p w14:paraId="1576268B" w14:textId="74A60853" w:rsidR="00F13C81" w:rsidRPr="00B62E99" w:rsidRDefault="00F13C81" w:rsidP="00EE0543">
      <w:pPr>
        <w:rPr>
          <w:rFonts w:ascii="Calibri" w:hAnsi="Calibri" w:cs="Calibri"/>
        </w:rPr>
      </w:pPr>
    </w:p>
    <w:sectPr w:rsidR="00F13C81" w:rsidRPr="00B62E99" w:rsidSect="000B5491">
      <w:headerReference w:type="default" r:id="rId11"/>
      <w:footerReference w:type="default" r:id="rId12"/>
      <w:type w:val="oddPage"/>
      <w:pgSz w:w="12240" w:h="15840" w:code="1"/>
      <w:pgMar w:top="1440" w:right="1080" w:bottom="1440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67DE" w14:textId="77777777" w:rsidR="007868C3" w:rsidRDefault="007868C3">
      <w:r>
        <w:separator/>
      </w:r>
    </w:p>
  </w:endnote>
  <w:endnote w:type="continuationSeparator" w:id="0">
    <w:p w14:paraId="4267E96B" w14:textId="77777777" w:rsidR="007868C3" w:rsidRDefault="0078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9843" w14:textId="77777777" w:rsidR="00B244B1" w:rsidRPr="00873F92" w:rsidRDefault="00B244B1" w:rsidP="00B244B1">
    <w:pPr>
      <w:pStyle w:val="Footer"/>
      <w:tabs>
        <w:tab w:val="center" w:pos="4680"/>
        <w:tab w:val="right" w:pos="9360"/>
      </w:tabs>
      <w:rPr>
        <w:rFonts w:ascii="Calibri" w:hAnsi="Calibri"/>
        <w:sz w:val="16"/>
        <w:szCs w:val="16"/>
      </w:rPr>
    </w:pPr>
    <w:r w:rsidRPr="00B244B1">
      <w:rPr>
        <w:rFonts w:ascii="Calibri" w:hAnsi="Calibri"/>
        <w:b/>
        <w:bCs/>
        <w:sz w:val="16"/>
        <w:szCs w:val="16"/>
      </w:rPr>
      <w:t>Name of CVR:</w:t>
    </w:r>
    <w:r w:rsidRPr="00873F92">
      <w:rPr>
        <w:rFonts w:ascii="Calibri" w:hAnsi="Calibri"/>
        <w:sz w:val="16"/>
        <w:szCs w:val="16"/>
      </w:rPr>
      <w:t xml:space="preserve"> Insertion of Peripherally Inserted Central Line (PICC) By Vascular Access Team </w:t>
    </w:r>
    <w:proofErr w:type="gramStart"/>
    <w:r w:rsidRPr="00873F92">
      <w:rPr>
        <w:rFonts w:ascii="Calibri" w:hAnsi="Calibri"/>
        <w:sz w:val="16"/>
        <w:szCs w:val="16"/>
      </w:rPr>
      <w:t>only</w:t>
    </w:r>
    <w:proofErr w:type="gramEnd"/>
  </w:p>
  <w:p w14:paraId="1C4C2699" w14:textId="05B727F2" w:rsidR="00B244B1" w:rsidRPr="00873F92" w:rsidRDefault="00B244B1" w:rsidP="00B244B1">
    <w:pPr>
      <w:pStyle w:val="Footer"/>
      <w:tabs>
        <w:tab w:val="center" w:pos="4680"/>
        <w:tab w:val="right" w:pos="9360"/>
      </w:tabs>
      <w:rPr>
        <w:rFonts w:ascii="Calibri" w:hAnsi="Calibri"/>
        <w:sz w:val="16"/>
        <w:szCs w:val="16"/>
      </w:rPr>
    </w:pPr>
    <w:r w:rsidRPr="00645166">
      <w:rPr>
        <w:rFonts w:ascii="Calibri" w:hAnsi="Calibri"/>
        <w:b/>
        <w:bCs/>
        <w:sz w:val="16"/>
        <w:szCs w:val="16"/>
      </w:rPr>
      <w:t>Date CVR Created:</w:t>
    </w:r>
    <w:r w:rsidRPr="00873F92">
      <w:rPr>
        <w:rFonts w:ascii="Calibri" w:hAnsi="Calibri"/>
        <w:sz w:val="16"/>
        <w:szCs w:val="16"/>
      </w:rPr>
      <w:t xml:space="preserve"> 1</w:t>
    </w:r>
    <w:r>
      <w:rPr>
        <w:rFonts w:ascii="Calibri" w:hAnsi="Calibri"/>
        <w:sz w:val="16"/>
        <w:szCs w:val="16"/>
      </w:rPr>
      <w:t>1</w:t>
    </w:r>
    <w:r w:rsidRPr="00873F92">
      <w:rPr>
        <w:rFonts w:ascii="Calibri" w:hAnsi="Calibri"/>
        <w:sz w:val="16"/>
        <w:szCs w:val="16"/>
      </w:rPr>
      <w:t xml:space="preserve">/2024    </w:t>
    </w:r>
    <w:r w:rsidR="00645166" w:rsidRPr="00645166">
      <w:rPr>
        <w:rFonts w:ascii="Calibri" w:hAnsi="Calibri"/>
        <w:b/>
        <w:bCs/>
        <w:sz w:val="16"/>
        <w:szCs w:val="16"/>
      </w:rPr>
      <w:t>Date CVR Revised</w:t>
    </w:r>
    <w:r w:rsidR="00645166" w:rsidRPr="00645166">
      <w:rPr>
        <w:rFonts w:ascii="Calibri" w:hAnsi="Calibri"/>
        <w:sz w:val="16"/>
        <w:szCs w:val="16"/>
      </w:rPr>
      <w:t xml:space="preserve">: </w:t>
    </w:r>
  </w:p>
  <w:p w14:paraId="3033E0DF" w14:textId="30717068" w:rsidR="00B244B1" w:rsidRDefault="00B244B1" w:rsidP="00B244B1">
    <w:pPr>
      <w:pStyle w:val="Footer"/>
    </w:pPr>
    <w:r w:rsidRPr="00645166">
      <w:rPr>
        <w:rFonts w:ascii="Calibri" w:hAnsi="Calibri"/>
        <w:b/>
        <w:bCs/>
        <w:sz w:val="16"/>
        <w:szCs w:val="16"/>
      </w:rPr>
      <w:t>Subject Matter Expert(s):</w:t>
    </w:r>
    <w:r w:rsidRPr="00873F92">
      <w:rPr>
        <w:rFonts w:ascii="Calibri" w:hAnsi="Calibri"/>
        <w:sz w:val="16"/>
        <w:szCs w:val="16"/>
      </w:rPr>
      <w:t xml:space="preserve"> Alexandra Sloane, BSN, RN, VA-BC, Matthew Henrich, MSN, RN</w:t>
    </w:r>
  </w:p>
  <w:sdt>
    <w:sdtPr>
      <w:rPr>
        <w:rFonts w:ascii="Calibri" w:hAnsi="Calibri" w:cs="Calibri"/>
        <w:sz w:val="16"/>
        <w:szCs w:val="16"/>
      </w:rPr>
      <w:id w:val="-191337455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89AA1C" w14:textId="1AC91B95" w:rsidR="00B244B1" w:rsidRPr="00B244B1" w:rsidRDefault="00B244B1">
            <w:pPr>
              <w:pStyle w:val="Footer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244B1">
              <w:rPr>
                <w:rFonts w:ascii="Calibri" w:hAnsi="Calibri" w:cs="Calibri"/>
                <w:sz w:val="16"/>
                <w:szCs w:val="16"/>
              </w:rPr>
              <w:t xml:space="preserve">Page </w:t>
            </w:r>
            <w:r w:rsidRPr="00B244B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B244B1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PAGE </w:instrText>
            </w:r>
            <w:r w:rsidRPr="00B244B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B244B1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2</w:t>
            </w:r>
            <w:r w:rsidRPr="00B244B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B244B1">
              <w:rPr>
                <w:rFonts w:ascii="Calibri" w:hAnsi="Calibri" w:cs="Calibri"/>
                <w:sz w:val="16"/>
                <w:szCs w:val="16"/>
              </w:rPr>
              <w:t xml:space="preserve"> of </w:t>
            </w:r>
            <w:r w:rsidRPr="00B244B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B244B1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NUMPAGES  </w:instrText>
            </w:r>
            <w:r w:rsidRPr="00B244B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B244B1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2</w:t>
            </w:r>
            <w:r w:rsidRPr="00B244B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AFBC72" w14:textId="4745959E" w:rsidR="009A7473" w:rsidRDefault="009A7473" w:rsidP="009A7473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0E31" w14:textId="77777777" w:rsidR="007868C3" w:rsidRDefault="007868C3">
      <w:r>
        <w:separator/>
      </w:r>
    </w:p>
  </w:footnote>
  <w:footnote w:type="continuationSeparator" w:id="0">
    <w:p w14:paraId="51045696" w14:textId="77777777" w:rsidR="007868C3" w:rsidRDefault="00786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57BD" w14:textId="77777777" w:rsidR="0030180A" w:rsidRDefault="0030180A" w:rsidP="00EE0543">
    <w:pPr>
      <w:pStyle w:val="Header"/>
      <w:jc w:val="center"/>
      <w:rPr>
        <w:b/>
        <w:sz w:val="28"/>
        <w:szCs w:val="28"/>
      </w:rPr>
    </w:pPr>
  </w:p>
  <w:p w14:paraId="411BEE50" w14:textId="77777777" w:rsidR="0030180A" w:rsidRPr="000E11A6" w:rsidRDefault="0030180A" w:rsidP="00EE0543">
    <w:pPr>
      <w:pStyle w:val="Header"/>
      <w:jc w:val="center"/>
      <w:rPr>
        <w:rFonts w:ascii="Calibri" w:hAnsi="Calibri"/>
        <w:b/>
        <w:sz w:val="24"/>
        <w:szCs w:val="24"/>
      </w:rPr>
    </w:pPr>
    <w:r w:rsidRPr="000E11A6">
      <w:rPr>
        <w:rFonts w:ascii="Calibri" w:hAnsi="Calibri"/>
        <w:b/>
        <w:sz w:val="24"/>
        <w:szCs w:val="24"/>
      </w:rPr>
      <w:t>Competency Verification Record</w:t>
    </w:r>
    <w:r w:rsidR="003A0F73" w:rsidRPr="000E11A6">
      <w:rPr>
        <w:rFonts w:ascii="Calibri" w:hAnsi="Calibri"/>
        <w:b/>
        <w:sz w:val="24"/>
        <w:szCs w:val="24"/>
      </w:rPr>
      <w:t xml:space="preserve"> </w:t>
    </w:r>
    <w:r w:rsidR="000B5491" w:rsidRPr="000E11A6">
      <w:rPr>
        <w:rFonts w:ascii="Calibri" w:hAnsi="Calibri"/>
        <w:b/>
        <w:sz w:val="24"/>
        <w:szCs w:val="24"/>
      </w:rPr>
      <w:t>(CVR)</w:t>
    </w:r>
  </w:p>
  <w:p w14:paraId="67924841" w14:textId="77777777" w:rsidR="0030180A" w:rsidRPr="000E11A6" w:rsidRDefault="008B1A5C" w:rsidP="00EE0543">
    <w:pPr>
      <w:pStyle w:val="Header"/>
      <w:jc w:val="center"/>
      <w:rPr>
        <w:rFonts w:ascii="Calibri" w:hAnsi="Calibri"/>
        <w:b/>
        <w:sz w:val="24"/>
        <w:szCs w:val="24"/>
      </w:rPr>
    </w:pPr>
    <w:r w:rsidRPr="000E11A6">
      <w:rPr>
        <w:rFonts w:ascii="Calibri" w:hAnsi="Calibri"/>
        <w:b/>
        <w:sz w:val="24"/>
        <w:szCs w:val="24"/>
      </w:rPr>
      <w:t>UVA Health</w:t>
    </w:r>
    <w:r w:rsidR="0021704C" w:rsidRPr="000E11A6">
      <w:rPr>
        <w:rFonts w:ascii="Calibri" w:hAnsi="Calibri"/>
        <w:b/>
        <w:sz w:val="24"/>
        <w:szCs w:val="24"/>
      </w:rPr>
      <w:t xml:space="preserve"> Medical Center</w:t>
    </w:r>
  </w:p>
  <w:p w14:paraId="71EAD39B" w14:textId="3529A55A" w:rsidR="0030180A" w:rsidRPr="000E11A6" w:rsidRDefault="00F8533B" w:rsidP="00F8533B">
    <w:pPr>
      <w:pStyle w:val="Header"/>
      <w:jc w:val="center"/>
      <w:rPr>
        <w:rFonts w:ascii="Calibri" w:hAnsi="Calibri"/>
        <w:b/>
        <w:sz w:val="28"/>
        <w:szCs w:val="28"/>
      </w:rPr>
    </w:pPr>
    <w:bookmarkStart w:id="0" w:name="_Hlk180497066"/>
    <w:bookmarkStart w:id="1" w:name="_Hlk180497067"/>
    <w:r w:rsidRPr="000E11A6">
      <w:rPr>
        <w:rFonts w:ascii="Calibri" w:hAnsi="Calibri"/>
        <w:b/>
        <w:sz w:val="28"/>
        <w:szCs w:val="28"/>
      </w:rPr>
      <w:t xml:space="preserve">Peripherally Inserted Central </w:t>
    </w:r>
    <w:r w:rsidR="005A11A5">
      <w:rPr>
        <w:rFonts w:ascii="Calibri" w:hAnsi="Calibri"/>
        <w:b/>
        <w:sz w:val="28"/>
        <w:szCs w:val="28"/>
      </w:rPr>
      <w:t>Catheter</w:t>
    </w:r>
    <w:r w:rsidRPr="000E11A6">
      <w:rPr>
        <w:rFonts w:ascii="Calibri" w:hAnsi="Calibri"/>
        <w:b/>
        <w:sz w:val="28"/>
        <w:szCs w:val="28"/>
      </w:rPr>
      <w:t xml:space="preserve"> (PICC)</w:t>
    </w:r>
    <w:r w:rsidR="00726854" w:rsidRPr="00726854">
      <w:rPr>
        <w:rFonts w:ascii="Calibri" w:hAnsi="Calibri"/>
        <w:b/>
        <w:sz w:val="28"/>
        <w:szCs w:val="28"/>
      </w:rPr>
      <w:t xml:space="preserve"> </w:t>
    </w:r>
    <w:r w:rsidR="00726854" w:rsidRPr="000E11A6">
      <w:rPr>
        <w:rFonts w:ascii="Calibri" w:hAnsi="Calibri"/>
        <w:b/>
        <w:sz w:val="28"/>
        <w:szCs w:val="28"/>
      </w:rPr>
      <w:t xml:space="preserve">Insertion </w:t>
    </w:r>
  </w:p>
  <w:p w14:paraId="58C4D406" w14:textId="034D6107" w:rsidR="00F8533B" w:rsidRPr="00873F92" w:rsidRDefault="000E11A6" w:rsidP="00F8533B">
    <w:pPr>
      <w:pStyle w:val="Header"/>
      <w:jc w:val="center"/>
    </w:pPr>
    <w:r w:rsidRPr="00873F92">
      <w:rPr>
        <w:rFonts w:ascii="Calibri" w:hAnsi="Calibri"/>
        <w:b/>
        <w:sz w:val="28"/>
        <w:szCs w:val="28"/>
      </w:rPr>
      <w:t xml:space="preserve">By </w:t>
    </w:r>
    <w:r w:rsidR="00F8533B" w:rsidRPr="00873F92">
      <w:rPr>
        <w:rFonts w:ascii="Calibri" w:hAnsi="Calibri"/>
        <w:b/>
        <w:sz w:val="28"/>
        <w:szCs w:val="28"/>
      </w:rPr>
      <w:t>Vascular Access Team</w:t>
    </w:r>
    <w:r w:rsidRPr="00873F92">
      <w:rPr>
        <w:rFonts w:ascii="Calibri" w:hAnsi="Calibri"/>
        <w:b/>
        <w:sz w:val="28"/>
        <w:szCs w:val="28"/>
      </w:rPr>
      <w:t xml:space="preserve"> </w:t>
    </w:r>
    <w:r w:rsidR="00A902C7">
      <w:rPr>
        <w:rFonts w:ascii="Calibri" w:hAnsi="Calibri"/>
        <w:b/>
        <w:sz w:val="28"/>
        <w:szCs w:val="28"/>
      </w:rPr>
      <w:t>RN O</w:t>
    </w:r>
    <w:r w:rsidRPr="00873F92">
      <w:rPr>
        <w:rFonts w:ascii="Calibri" w:hAnsi="Calibri"/>
        <w:b/>
        <w:sz w:val="28"/>
        <w:szCs w:val="28"/>
      </w:rPr>
      <w:t>nly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D40"/>
    <w:multiLevelType w:val="hybridMultilevel"/>
    <w:tmpl w:val="3618BA1A"/>
    <w:lvl w:ilvl="0" w:tplc="BD5ABC74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E3DB3"/>
    <w:multiLevelType w:val="hybridMultilevel"/>
    <w:tmpl w:val="3D6CE742"/>
    <w:lvl w:ilvl="0" w:tplc="8EA4C25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A75C4"/>
    <w:multiLevelType w:val="hybridMultilevel"/>
    <w:tmpl w:val="805853DA"/>
    <w:lvl w:ilvl="0" w:tplc="8EA4C25E">
      <w:start w:val="1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71420A"/>
    <w:multiLevelType w:val="hybridMultilevel"/>
    <w:tmpl w:val="13480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676FB"/>
    <w:multiLevelType w:val="hybridMultilevel"/>
    <w:tmpl w:val="311A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09B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5419C"/>
    <w:multiLevelType w:val="hybridMultilevel"/>
    <w:tmpl w:val="8BD6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07C89"/>
    <w:multiLevelType w:val="hybridMultilevel"/>
    <w:tmpl w:val="C898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0224A"/>
    <w:multiLevelType w:val="hybridMultilevel"/>
    <w:tmpl w:val="F7E6B600"/>
    <w:lvl w:ilvl="0" w:tplc="74848AE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64788"/>
    <w:multiLevelType w:val="hybridMultilevel"/>
    <w:tmpl w:val="30B63E22"/>
    <w:lvl w:ilvl="0" w:tplc="39C48ED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73630"/>
    <w:multiLevelType w:val="hybridMultilevel"/>
    <w:tmpl w:val="24543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8D3043"/>
    <w:multiLevelType w:val="hybridMultilevel"/>
    <w:tmpl w:val="70B6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900C9"/>
    <w:multiLevelType w:val="hybridMultilevel"/>
    <w:tmpl w:val="49EC67BE"/>
    <w:lvl w:ilvl="0" w:tplc="8EA4C25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213CE"/>
    <w:multiLevelType w:val="hybridMultilevel"/>
    <w:tmpl w:val="EF8C8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A82B5E"/>
    <w:multiLevelType w:val="hybridMultilevel"/>
    <w:tmpl w:val="E84E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47D76"/>
    <w:multiLevelType w:val="hybridMultilevel"/>
    <w:tmpl w:val="FAD8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51DF1"/>
    <w:multiLevelType w:val="hybridMultilevel"/>
    <w:tmpl w:val="B84E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F65B5"/>
    <w:multiLevelType w:val="hybridMultilevel"/>
    <w:tmpl w:val="3B92D5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D8100D"/>
    <w:multiLevelType w:val="hybridMultilevel"/>
    <w:tmpl w:val="DD6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44FC7"/>
    <w:multiLevelType w:val="multilevel"/>
    <w:tmpl w:val="7A86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4C37B2"/>
    <w:multiLevelType w:val="hybridMultilevel"/>
    <w:tmpl w:val="DC820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24327"/>
    <w:multiLevelType w:val="hybridMultilevel"/>
    <w:tmpl w:val="E616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12333"/>
    <w:multiLevelType w:val="hybridMultilevel"/>
    <w:tmpl w:val="0336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208EF"/>
    <w:multiLevelType w:val="hybridMultilevel"/>
    <w:tmpl w:val="C29C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C1F9D"/>
    <w:multiLevelType w:val="multilevel"/>
    <w:tmpl w:val="F998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530521"/>
    <w:multiLevelType w:val="hybridMultilevel"/>
    <w:tmpl w:val="097401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CE0205B"/>
    <w:multiLevelType w:val="hybridMultilevel"/>
    <w:tmpl w:val="1F6A86DA"/>
    <w:lvl w:ilvl="0" w:tplc="14CC4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81CB9"/>
    <w:multiLevelType w:val="hybridMultilevel"/>
    <w:tmpl w:val="8962E148"/>
    <w:lvl w:ilvl="0" w:tplc="74848AE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A1457"/>
    <w:multiLevelType w:val="hybridMultilevel"/>
    <w:tmpl w:val="E598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92C2D"/>
    <w:multiLevelType w:val="multilevel"/>
    <w:tmpl w:val="E910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F23CCD"/>
    <w:multiLevelType w:val="multilevel"/>
    <w:tmpl w:val="9886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343F1D"/>
    <w:multiLevelType w:val="hybridMultilevel"/>
    <w:tmpl w:val="0DC2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823662">
    <w:abstractNumId w:val="16"/>
  </w:num>
  <w:num w:numId="2" w16cid:durableId="2136292620">
    <w:abstractNumId w:val="19"/>
  </w:num>
  <w:num w:numId="3" w16cid:durableId="1802769256">
    <w:abstractNumId w:val="17"/>
  </w:num>
  <w:num w:numId="4" w16cid:durableId="1117606669">
    <w:abstractNumId w:val="3"/>
  </w:num>
  <w:num w:numId="5" w16cid:durableId="508446101">
    <w:abstractNumId w:val="4"/>
  </w:num>
  <w:num w:numId="6" w16cid:durableId="1404839401">
    <w:abstractNumId w:val="20"/>
  </w:num>
  <w:num w:numId="7" w16cid:durableId="511064767">
    <w:abstractNumId w:val="30"/>
  </w:num>
  <w:num w:numId="8" w16cid:durableId="1995404666">
    <w:abstractNumId w:val="6"/>
  </w:num>
  <w:num w:numId="9" w16cid:durableId="962150682">
    <w:abstractNumId w:val="21"/>
  </w:num>
  <w:num w:numId="10" w16cid:durableId="82650265">
    <w:abstractNumId w:val="15"/>
  </w:num>
  <w:num w:numId="11" w16cid:durableId="211158325">
    <w:abstractNumId w:val="27"/>
  </w:num>
  <w:num w:numId="12" w16cid:durableId="425537114">
    <w:abstractNumId w:val="5"/>
  </w:num>
  <w:num w:numId="13" w16cid:durableId="1186750610">
    <w:abstractNumId w:val="24"/>
  </w:num>
  <w:num w:numId="14" w16cid:durableId="1381131373">
    <w:abstractNumId w:val="23"/>
  </w:num>
  <w:num w:numId="15" w16cid:durableId="1781337463">
    <w:abstractNumId w:val="29"/>
  </w:num>
  <w:num w:numId="16" w16cid:durableId="463930857">
    <w:abstractNumId w:val="28"/>
  </w:num>
  <w:num w:numId="17" w16cid:durableId="738862368">
    <w:abstractNumId w:val="18"/>
  </w:num>
  <w:num w:numId="18" w16cid:durableId="1143431531">
    <w:abstractNumId w:val="22"/>
  </w:num>
  <w:num w:numId="19" w16cid:durableId="539822229">
    <w:abstractNumId w:val="25"/>
  </w:num>
  <w:num w:numId="20" w16cid:durableId="1280453935">
    <w:abstractNumId w:val="10"/>
  </w:num>
  <w:num w:numId="21" w16cid:durableId="1348484156">
    <w:abstractNumId w:val="9"/>
  </w:num>
  <w:num w:numId="22" w16cid:durableId="1955556108">
    <w:abstractNumId w:val="13"/>
  </w:num>
  <w:num w:numId="23" w16cid:durableId="721829464">
    <w:abstractNumId w:val="1"/>
  </w:num>
  <w:num w:numId="24" w16cid:durableId="1682001286">
    <w:abstractNumId w:val="26"/>
  </w:num>
  <w:num w:numId="25" w16cid:durableId="93602064">
    <w:abstractNumId w:val="0"/>
  </w:num>
  <w:num w:numId="26" w16cid:durableId="2076931124">
    <w:abstractNumId w:val="8"/>
  </w:num>
  <w:num w:numId="27" w16cid:durableId="1741710572">
    <w:abstractNumId w:val="12"/>
  </w:num>
  <w:num w:numId="28" w16cid:durableId="1494685556">
    <w:abstractNumId w:val="2"/>
  </w:num>
  <w:num w:numId="29" w16cid:durableId="1254361558">
    <w:abstractNumId w:val="11"/>
  </w:num>
  <w:num w:numId="30" w16cid:durableId="166335098">
    <w:abstractNumId w:val="7"/>
  </w:num>
  <w:num w:numId="31" w16cid:durableId="107107867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27"/>
    <w:rsid w:val="00041260"/>
    <w:rsid w:val="000649DE"/>
    <w:rsid w:val="00066E70"/>
    <w:rsid w:val="000A4C6D"/>
    <w:rsid w:val="000B5491"/>
    <w:rsid w:val="000C408B"/>
    <w:rsid w:val="000D5536"/>
    <w:rsid w:val="000E11A6"/>
    <w:rsid w:val="00101AFB"/>
    <w:rsid w:val="001059B3"/>
    <w:rsid w:val="00140738"/>
    <w:rsid w:val="0015235F"/>
    <w:rsid w:val="00156C53"/>
    <w:rsid w:val="00190F81"/>
    <w:rsid w:val="001911E0"/>
    <w:rsid w:val="00192FE2"/>
    <w:rsid w:val="00195713"/>
    <w:rsid w:val="001B6A1A"/>
    <w:rsid w:val="002058E4"/>
    <w:rsid w:val="00215399"/>
    <w:rsid w:val="0021704C"/>
    <w:rsid w:val="002218A2"/>
    <w:rsid w:val="00241C75"/>
    <w:rsid w:val="00263D75"/>
    <w:rsid w:val="00270F93"/>
    <w:rsid w:val="002A1FD3"/>
    <w:rsid w:val="002A5C6A"/>
    <w:rsid w:val="002B6CD7"/>
    <w:rsid w:val="002E19C3"/>
    <w:rsid w:val="002E5ACF"/>
    <w:rsid w:val="002F133B"/>
    <w:rsid w:val="00300105"/>
    <w:rsid w:val="0030180A"/>
    <w:rsid w:val="00317190"/>
    <w:rsid w:val="00334417"/>
    <w:rsid w:val="00340745"/>
    <w:rsid w:val="00351150"/>
    <w:rsid w:val="00352048"/>
    <w:rsid w:val="003564E7"/>
    <w:rsid w:val="00365E2B"/>
    <w:rsid w:val="00397B6B"/>
    <w:rsid w:val="003A0F73"/>
    <w:rsid w:val="003B3D14"/>
    <w:rsid w:val="003C3FBE"/>
    <w:rsid w:val="003D59DD"/>
    <w:rsid w:val="003F646D"/>
    <w:rsid w:val="0041022C"/>
    <w:rsid w:val="00431304"/>
    <w:rsid w:val="004403EC"/>
    <w:rsid w:val="00485C83"/>
    <w:rsid w:val="004A540A"/>
    <w:rsid w:val="004F37B8"/>
    <w:rsid w:val="00505F02"/>
    <w:rsid w:val="0053438D"/>
    <w:rsid w:val="00547A83"/>
    <w:rsid w:val="005642E5"/>
    <w:rsid w:val="00574013"/>
    <w:rsid w:val="005838BB"/>
    <w:rsid w:val="00586185"/>
    <w:rsid w:val="00594B39"/>
    <w:rsid w:val="005A11A5"/>
    <w:rsid w:val="005B7C2A"/>
    <w:rsid w:val="005C6EE5"/>
    <w:rsid w:val="005D332D"/>
    <w:rsid w:val="005E2B8F"/>
    <w:rsid w:val="00601246"/>
    <w:rsid w:val="006037DB"/>
    <w:rsid w:val="00623612"/>
    <w:rsid w:val="006329E2"/>
    <w:rsid w:val="006409B0"/>
    <w:rsid w:val="00641F93"/>
    <w:rsid w:val="00643FE9"/>
    <w:rsid w:val="00645166"/>
    <w:rsid w:val="0067566C"/>
    <w:rsid w:val="00680C2D"/>
    <w:rsid w:val="00684CFB"/>
    <w:rsid w:val="006B0BF3"/>
    <w:rsid w:val="006B1B25"/>
    <w:rsid w:val="006F0CF2"/>
    <w:rsid w:val="006F1436"/>
    <w:rsid w:val="006F2D53"/>
    <w:rsid w:val="006F35D8"/>
    <w:rsid w:val="007247D9"/>
    <w:rsid w:val="00726854"/>
    <w:rsid w:val="007411C8"/>
    <w:rsid w:val="00744E64"/>
    <w:rsid w:val="00761A02"/>
    <w:rsid w:val="007868C3"/>
    <w:rsid w:val="00793445"/>
    <w:rsid w:val="007959CD"/>
    <w:rsid w:val="007A7E27"/>
    <w:rsid w:val="007B0E61"/>
    <w:rsid w:val="007B2F8C"/>
    <w:rsid w:val="007B3DEE"/>
    <w:rsid w:val="007D2D2E"/>
    <w:rsid w:val="007D4A91"/>
    <w:rsid w:val="007E404C"/>
    <w:rsid w:val="00805045"/>
    <w:rsid w:val="00806A0C"/>
    <w:rsid w:val="008128C0"/>
    <w:rsid w:val="008147C6"/>
    <w:rsid w:val="00843941"/>
    <w:rsid w:val="00855A04"/>
    <w:rsid w:val="00864ADE"/>
    <w:rsid w:val="0087311B"/>
    <w:rsid w:val="00873F92"/>
    <w:rsid w:val="008B1A5C"/>
    <w:rsid w:val="008B66A4"/>
    <w:rsid w:val="008D4860"/>
    <w:rsid w:val="008F69FE"/>
    <w:rsid w:val="00925715"/>
    <w:rsid w:val="0093568F"/>
    <w:rsid w:val="009A0692"/>
    <w:rsid w:val="009A7473"/>
    <w:rsid w:val="009C6317"/>
    <w:rsid w:val="009D1209"/>
    <w:rsid w:val="00A0639E"/>
    <w:rsid w:val="00A13C12"/>
    <w:rsid w:val="00A36FE9"/>
    <w:rsid w:val="00A37910"/>
    <w:rsid w:val="00A508E2"/>
    <w:rsid w:val="00A523D5"/>
    <w:rsid w:val="00A5608F"/>
    <w:rsid w:val="00A902C7"/>
    <w:rsid w:val="00A913FA"/>
    <w:rsid w:val="00A97AD1"/>
    <w:rsid w:val="00AA5460"/>
    <w:rsid w:val="00AA732B"/>
    <w:rsid w:val="00AB6F0E"/>
    <w:rsid w:val="00AF514A"/>
    <w:rsid w:val="00AF769C"/>
    <w:rsid w:val="00B0324D"/>
    <w:rsid w:val="00B0713A"/>
    <w:rsid w:val="00B17DA5"/>
    <w:rsid w:val="00B244B1"/>
    <w:rsid w:val="00B415DB"/>
    <w:rsid w:val="00B44280"/>
    <w:rsid w:val="00B5462F"/>
    <w:rsid w:val="00B5692A"/>
    <w:rsid w:val="00B5706F"/>
    <w:rsid w:val="00B62E99"/>
    <w:rsid w:val="00BB0C98"/>
    <w:rsid w:val="00BB7096"/>
    <w:rsid w:val="00BF2559"/>
    <w:rsid w:val="00C311E8"/>
    <w:rsid w:val="00C60D85"/>
    <w:rsid w:val="00C914FF"/>
    <w:rsid w:val="00CA7CCF"/>
    <w:rsid w:val="00CC760D"/>
    <w:rsid w:val="00CE351E"/>
    <w:rsid w:val="00D14BAC"/>
    <w:rsid w:val="00D25A06"/>
    <w:rsid w:val="00D34E72"/>
    <w:rsid w:val="00D41A63"/>
    <w:rsid w:val="00D42E22"/>
    <w:rsid w:val="00D60A6F"/>
    <w:rsid w:val="00D65803"/>
    <w:rsid w:val="00D85249"/>
    <w:rsid w:val="00DA6F05"/>
    <w:rsid w:val="00DD47F3"/>
    <w:rsid w:val="00DE16BC"/>
    <w:rsid w:val="00E06654"/>
    <w:rsid w:val="00E2593D"/>
    <w:rsid w:val="00E62575"/>
    <w:rsid w:val="00E64027"/>
    <w:rsid w:val="00E67EF3"/>
    <w:rsid w:val="00E97B3C"/>
    <w:rsid w:val="00EB497D"/>
    <w:rsid w:val="00EC1E2B"/>
    <w:rsid w:val="00EE0543"/>
    <w:rsid w:val="00EE6D72"/>
    <w:rsid w:val="00F13C81"/>
    <w:rsid w:val="00F15013"/>
    <w:rsid w:val="00F15A9C"/>
    <w:rsid w:val="00F2455C"/>
    <w:rsid w:val="00F3055F"/>
    <w:rsid w:val="00F35B20"/>
    <w:rsid w:val="00F37FF0"/>
    <w:rsid w:val="00F63E13"/>
    <w:rsid w:val="00F748EB"/>
    <w:rsid w:val="00F82D82"/>
    <w:rsid w:val="00F8533B"/>
    <w:rsid w:val="00FA6891"/>
    <w:rsid w:val="00FA7DBB"/>
    <w:rsid w:val="00FD30EB"/>
    <w:rsid w:val="00FD5FEF"/>
    <w:rsid w:val="00FF2889"/>
    <w:rsid w:val="00FF4A4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55C75"/>
  <w15:chartTrackingRefBased/>
  <w15:docId w15:val="{2F1D681F-D51B-B541-AA2A-B5FBA2B2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14FF"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 w:line="220" w:lineRule="atLeast"/>
      <w:ind w:left="2880"/>
    </w:pPr>
    <w:rPr>
      <w:rFonts w:ascii="Garamond" w:hAnsi="Garamond"/>
      <w:kern w:val="18"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rsid w:val="00A523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A7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747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A7473"/>
  </w:style>
  <w:style w:type="table" w:styleId="TableGrid">
    <w:name w:val="Table Grid"/>
    <w:basedOn w:val="TableNormal"/>
    <w:rsid w:val="000B5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2B6CD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2B6CD7"/>
    <w:rPr>
      <w:rFonts w:ascii="Calibri Light" w:eastAsia="Times New Roman" w:hAnsi="Calibri Ligh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6CD7"/>
    <w:pPr>
      <w:ind w:left="720"/>
    </w:pPr>
  </w:style>
  <w:style w:type="character" w:styleId="CommentReference">
    <w:name w:val="annotation reference"/>
    <w:basedOn w:val="DefaultParagraphFont"/>
    <w:rsid w:val="005C6E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6EE5"/>
  </w:style>
  <w:style w:type="character" w:customStyle="1" w:styleId="CommentTextChar">
    <w:name w:val="Comment Text Char"/>
    <w:basedOn w:val="DefaultParagraphFont"/>
    <w:link w:val="CommentText"/>
    <w:rsid w:val="005C6EE5"/>
  </w:style>
  <w:style w:type="paragraph" w:styleId="CommentSubject">
    <w:name w:val="annotation subject"/>
    <w:basedOn w:val="CommentText"/>
    <w:next w:val="CommentText"/>
    <w:link w:val="CommentSubjectChar"/>
    <w:rsid w:val="005C6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6EE5"/>
    <w:rPr>
      <w:b/>
      <w:bCs/>
    </w:rPr>
  </w:style>
  <w:style w:type="character" w:styleId="Hyperlink">
    <w:name w:val="Hyperlink"/>
    <w:basedOn w:val="DefaultParagraphFont"/>
    <w:rsid w:val="00AB6F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F0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311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7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dures.lww.com/lnp/view.do?pId=39476&amp;s=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d.com/en-us/products-and-solutions/products/product-page.977035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tatseal.com/downloa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uracath.com/if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966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 Template 2023</vt:lpstr>
    </vt:vector>
  </TitlesOfParts>
  <Company>Oncology Nursing Consultants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 Template 2023</dc:title>
  <dc:subject/>
  <dc:creator>Lauren Bedard;NPDS</dc:creator>
  <cp:keywords>CVR Template</cp:keywords>
  <cp:lastModifiedBy>Mcgough, Kathryn *HS</cp:lastModifiedBy>
  <cp:revision>3</cp:revision>
  <cp:lastPrinted>2024-11-11T20:03:00Z</cp:lastPrinted>
  <dcterms:created xsi:type="dcterms:W3CDTF">2025-01-21T22:38:00Z</dcterms:created>
  <dcterms:modified xsi:type="dcterms:W3CDTF">2025-01-21T22:38:00Z</dcterms:modified>
</cp:coreProperties>
</file>